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9e4953b84efae3e8b6dcd670cd1da19b86a68be"/>
    <w:p>
      <w:pPr>
        <w:pStyle w:val="Heading3"/>
      </w:pPr>
      <w:r>
        <w:t xml:space="preserve">Оповещение о проведении публичных слушаний в поселении Рязановское в городе Москве</w:t>
      </w:r>
    </w:p>
    <w:p>
      <w:pPr>
        <w:pStyle w:val="FirstParagraph"/>
      </w:pPr>
      <w:r>
        <w:t xml:space="preserve">18.06.2020</w:t>
      </w:r>
    </w:p>
    <w:p>
      <w:pPr>
        <w:pStyle w:val="BodyText"/>
      </w:pPr>
      <w:r>
        <w:t xml:space="preserve">На публичные слушания представляются проекты: - проект внесения изменений в правила землепользования и застройки города Москвы в отношении территории по адресу: пос. Рязановское, вблизи д. Алхимово (кад. № 77:20:0020441:1265), НАО; - проект планировки территории линейного объекта - улично-дорожная сеть вблизи деревни Алхимово поселения Рязановское города Москвы; - проект планировки территории линейного объекта - улично-дорожная сеть вблизи села Остафьево поселения Рязановское города Москвы.</w:t>
      </w:r>
      <w:r>
        <w:br/>
      </w:r>
      <w:r>
        <w:br/>
      </w:r>
      <w:r>
        <w:t xml:space="preserve">Информационные материалы по теме публичных слушаний будут представлены на экспозиции по адресу:г. Москва, поселение Рязановское, с. Остафьево, офис продаж ЖК Остафьево (напротив аэропорта Остафьево). Координаты GPS 55.503370, 37.520055.</w:t>
      </w:r>
      <w:r>
        <w:br/>
      </w:r>
      <w:r>
        <w:t xml:space="preserve">Экспозиция будет открыта с 21 февраля 2020 г. по 27 февраля 2020 г. (включительно).</w:t>
      </w:r>
      <w:r>
        <w:br/>
      </w:r>
      <w:r>
        <w:br/>
      </w:r>
      <w:r>
        <w:t xml:space="preserve">Часы работы экспозиции:</w:t>
      </w:r>
      <w:r>
        <w:br/>
      </w:r>
      <w:r>
        <w:t xml:space="preserve">• в рабочие дни - с 10.00 до 17.00,</w:t>
      </w:r>
      <w:r>
        <w:br/>
      </w:r>
      <w:r>
        <w:t xml:space="preserve">• в выходные и праздничные дни - с 10.00 до 12.00,</w:t>
      </w:r>
      <w:r>
        <w:br/>
      </w:r>
      <w:r>
        <w:t xml:space="preserve">на экспозиции проводятся консультации по теме публичных слушаний.</w:t>
      </w:r>
      <w:r>
        <w:br/>
      </w:r>
      <w:r>
        <w:br/>
      </w:r>
      <w:r>
        <w:t xml:space="preserve">Собрание участников публичных слушаний состоится 2 марта 2020 года в 19.00 по адресу:</w:t>
      </w:r>
      <w:r>
        <w:br/>
      </w:r>
      <w:r>
        <w:t xml:space="preserve">г. Москва, поселение Рязановское, с. Остафьево, ул. Троицкая, вл. 49, строение 6, помещение № 4, 2-й этаж (гостиничный комплекс «Остафьево»). GPS координаты для навигации: 55.502412, 37.516662.</w:t>
      </w:r>
      <w:r>
        <w:br/>
      </w:r>
      <w:r>
        <w:br/>
      </w:r>
      <w:r>
        <w:t xml:space="preserve">Время начала регистрации участников - 18.00</w:t>
      </w:r>
      <w:r>
        <w:br/>
      </w:r>
      <w:r>
        <w:br/>
      </w:r>
      <w:r>
        <w:t xml:space="preserve">В период проведения публичных слушаний участники публичных слушаний имеют право представить свои предложения и замечания по обсуждаемым проектам посредством:</w:t>
      </w:r>
      <w:r>
        <w:br/>
      </w:r>
      <w:r>
        <w:t xml:space="preserve">записи предложений и замечаний в книге (журнале) учета посетителей и записи предложений и замечаний, которая ведется в период работы соответствующей экспозиции;</w:t>
      </w:r>
      <w:r>
        <w:br/>
      </w:r>
      <w:r>
        <w:t xml:space="preserve">- выступления на собрании участников публичных слушаний;</w:t>
      </w:r>
      <w:r>
        <w:br/>
      </w:r>
      <w:r>
        <w:t xml:space="preserve">- внесения записи в книгу (журнал) регистрации участвующих в собрании участников публичных слушаний;</w:t>
      </w:r>
      <w:r>
        <w:br/>
      </w:r>
      <w:r>
        <w:t xml:space="preserve">- подачи в ходе собрания письменных предложений и замечаний;</w:t>
      </w:r>
      <w:r>
        <w:br/>
      </w:r>
      <w:r>
        <w:t xml:space="preserve">- 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  <w:r>
        <w:br/>
      </w:r>
      <w:r>
        <w:br/>
      </w:r>
      <w:r>
        <w:t xml:space="preserve">Окружная комиссия по вопросам градостроительства, землепользования и застройки при Правительстве Москвы в Троицком и Новомосковском административных округах города Москвы (Окружная комиссия)</w:t>
      </w:r>
      <w:r>
        <w:br/>
      </w:r>
      <w:r>
        <w:t xml:space="preserve">• e-mail:</w:t>
      </w:r>
      <w:r>
        <w:t xml:space="preserve"> </w:t>
      </w:r>
      <w:hyperlink r:id="rId20">
        <w:r>
          <w:rPr>
            <w:rStyle w:val="Hyperlink"/>
          </w:rPr>
          <w:t xml:space="preserve">DrobyshevEA@mos.ru</w:t>
        </w:r>
      </w:hyperlink>
      <w:r>
        <w:br/>
      </w:r>
      <w:r>
        <w:t xml:space="preserve">• Адрес: 108814, г. Москва, поселение Сосенское, поселок Коммунарка, улица Сосенский Стан, дом №4.</w:t>
      </w:r>
      <w:r>
        <w:br/>
      </w:r>
      <w:r>
        <w:t xml:space="preserve">• Тел.: 8-495-620-20-00 (20010)</w:t>
      </w:r>
      <w:r>
        <w:br/>
      </w:r>
      <w:r>
        <w:t xml:space="preserve">• Информационные материалы размещены в сети интернет на официальном сайте префектуры ТиНАО</w:t>
      </w:r>
      <w:r>
        <w:t xml:space="preserve"> </w:t>
      </w:r>
      <w:hyperlink r:id="rId21">
        <w:r>
          <w:rPr>
            <w:rStyle w:val="Hyperlink"/>
          </w:rPr>
          <w:t xml:space="preserve">www.tinao.mos.ru</w:t>
        </w:r>
      </w:hyperlink>
      <w:r>
        <w:t xml:space="preserve"> </w:t>
      </w:r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http://tinao.mos.ru/urban-planning-and-construction/publichnye_slushaniya/detail/8974362.html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tinao.mos.ru" TargetMode="External" /><Relationship Type="http://schemas.openxmlformats.org/officeDocument/2006/relationships/hyperlink" Id="rId22" Target="http://tinao.mos.ru/urban-planning-and-construction/publichnye_slushaniya/detail/8974362.html" TargetMode="External" /><Relationship Type="http://schemas.openxmlformats.org/officeDocument/2006/relationships/hyperlink" Id="rId21" Target="http://www.tinao.mos.ru/" TargetMode="External" /><Relationship Type="http://schemas.openxmlformats.org/officeDocument/2006/relationships/hyperlink" Id="rId20" Target="mailto:DrobyshevEA@mos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tinao.mos.ru" TargetMode="External" /><Relationship Type="http://schemas.openxmlformats.org/officeDocument/2006/relationships/hyperlink" Id="rId22" Target="http://tinao.mos.ru/urban-planning-and-construction/publichnye_slushaniya/detail/8974362.html" TargetMode="External" /><Relationship Type="http://schemas.openxmlformats.org/officeDocument/2006/relationships/hyperlink" Id="rId21" Target="http://www.tinao.mos.ru/" TargetMode="External" /><Relationship Type="http://schemas.openxmlformats.org/officeDocument/2006/relationships/hyperlink" Id="rId20" Target="mailto:DrobyshevEA@mos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2025-04-05T06:01:44Z</dcterms:created>
  <dcterms:modified xsi:type="dcterms:W3CDTF">2025-04-05T06:01:44Z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