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1aca4ab74733512c1d0d17f1ad7b1aecc66352"/>
    <w:p>
      <w:pPr>
        <w:pStyle w:val="Heading3"/>
      </w:pPr>
      <w:r>
        <w:t xml:space="preserve">При участии СОБР Росгвардии задержана подозреваемая в вымогательстве более 5 млн рублей</w:t>
      </w:r>
    </w:p>
    <w:p>
      <w:pPr>
        <w:pStyle w:val="FirstParagraph"/>
      </w:pPr>
      <w:r>
        <w:t xml:space="preserve">21.02.2025</w:t>
      </w:r>
    </w:p>
    <w:p>
      <w:pPr>
        <w:pStyle w:val="BodyText"/>
      </w:pPr>
      <w:r>
        <w:t xml:space="preserve">Сотрудники МВД при поддержке СОБР "Столица" Главного управления Росгвардии по г. Москве задержали 31-летнюю уроженку Санкт-Петербурга, подозреваемую в вымогательстве в особо крупном размере.</w:t>
      </w:r>
    </w:p>
    <w:p>
      <w:pPr>
        <w:pStyle w:val="BodyText"/>
      </w:pPr>
      <w:r>
        <w:t xml:space="preserve">По предварительным данным, ранее знакомая с потерпевшим злоумышленница требовала от него более 5 миллионов рублей, угрожая распространением в интернете сведений, порочащих его честь и достоинство. Потерпевший обратился в полицию.</w:t>
      </w:r>
    </w:p>
    <w:p>
      <w:pPr>
        <w:pStyle w:val="BodyText"/>
      </w:pPr>
      <w:r>
        <w:t xml:space="preserve">Под контролем правоохранительных органов состоялась встреча вымогательницы с жертвой в одном из ресторанов на Флотской улице. После получения муляжа денежных средств подозреваемая была задержана.</w:t>
      </w:r>
    </w:p>
    <w:p>
      <w:pPr>
        <w:pStyle w:val="BodyText"/>
      </w:pPr>
      <w:r>
        <w:t xml:space="preserve">Возбуждено уголовное дело.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http://tinao.mos.ru/security-and-law-and-order/rosgvardiya-stolitsy/novosti/detail/12819106.html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security-and-law-and-order/rosgvardiya-stolitsy/novosti/detail/128191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security-and-law-and-order/rosgvardiya-stolitsy/novosti/detail/128191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2025-03-25T18:02:37Z</dcterms:created>
  <dcterms:modified xsi:type="dcterms:W3CDTF">2025-03-25T18:02:37Z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