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5b9d0eab6ec15006d2cf44d41efaddba14eeebc"/>
    <w:p>
      <w:pPr>
        <w:pStyle w:val="Heading3"/>
      </w:pPr>
      <w:r>
        <w:t xml:space="preserve">Дороги в Щербинке запланировали отремонтировать</w:t>
      </w:r>
    </w:p>
    <w:p>
      <w:pPr>
        <w:pStyle w:val="FirstParagraph"/>
      </w:pPr>
      <w:r>
        <w:t xml:space="preserve">23.09.2019</w:t>
      </w:r>
    </w:p>
    <w:p>
      <w:pPr>
        <w:pStyle w:val="BodyText"/>
      </w:pPr>
    </w:p>
    <w:p>
      <w:pPr>
        <w:pStyle w:val="BodyText"/>
      </w:pPr>
      <w:r>
        <w:drawing>
          <wp:inline>
            <wp:extent cx="2438400" cy="1328928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tinao.mos.ru/www/upload/medialibrary/576/shcherba-1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32892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iCs/>
          <w:i/>
        </w:rPr>
        <w:t xml:space="preserve">Дороги в Щербинке запланировали отремонтировать. Фото: архив</w:t>
      </w:r>
    </w:p>
    <w:p>
      <w:pPr>
        <w:pStyle w:val="BodyText"/>
      </w:pPr>
      <w:r>
        <w:t xml:space="preserve">В городском округе Щербинка до 1 октября 2019 года запланировали отремонтировать асфальтобетонное покрытие.</w:t>
      </w:r>
    </w:p>
    <w:p>
      <w:pPr>
        <w:pStyle w:val="BodyText"/>
      </w:pPr>
      <w:r>
        <w:t xml:space="preserve">По словам заместителя главы администрации по жилищно-коммунальным вопросам Романа Бондаренко, работы проведут специалисты подрядной организации.</w:t>
      </w:r>
    </w:p>
    <w:p>
      <w:pPr>
        <w:pStyle w:val="BodyText"/>
      </w:pPr>
      <w:r>
        <w:t xml:space="preserve">— В наших планах провести замену асфальтобетонного полотна по нескольким адресам. Специалисты устранят ямы и ухабы на дорогах, где это потребуется, — подчеркнул Роман Бондаренко.</w:t>
      </w:r>
    </w:p>
    <w:p>
      <w:pPr>
        <w:pStyle w:val="BodyText"/>
      </w:pPr>
      <w:r>
        <w:t xml:space="preserve">Он добавил, что сотрудники подрядной организации проведут замену асфальтового полотна на улице Садовая. Кроме того, дорожные работы приведут в надлежащее состояние по улице Рабочая.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http://tinao.mos.ru/presscenter/news/detail/8368827.html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Троицкого и Новомосковского административных округов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tinao.mos.ru" TargetMode="External" /><Relationship Type="http://schemas.openxmlformats.org/officeDocument/2006/relationships/hyperlink" Id="rId23" Target="http://tinao.mos.ru/presscenter/news/detail/836882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tinao.mos.ru" TargetMode="External" /><Relationship Type="http://schemas.openxmlformats.org/officeDocument/2006/relationships/hyperlink" Id="rId23" Target="http://tinao.mos.ru/presscenter/news/detail/836882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2024-09-01T07:45:27Z</dcterms:created>
  <dcterms:modified xsi:type="dcterms:W3CDTF">2024-09-01T07:45:27Z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