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5a5a77f27d6b2f3e963cd8165d3c9b7ee084a"/>
    <w:p>
      <w:pPr>
        <w:pStyle w:val="Heading3"/>
      </w:pPr>
      <w:r>
        <w:t xml:space="preserve">Спортсмены из Десеновского поучаствовали в тематическом состязании</w:t>
      </w:r>
    </w:p>
    <w:p>
      <w:pPr>
        <w:pStyle w:val="FirstParagraph"/>
      </w:pPr>
      <w:r>
        <w:t xml:space="preserve">12.08.2019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35/file74zt9arz3zr16djmkgn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Десеновского поучаствовали в тематическом состязании.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из поселения Десеновское 11 августа приняли участие в состязании ко Дню физкультурника. Мероприятие прошло в селе Красная Пахра поселения Краснопахорское.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 первые места решило побороться много желающих. Поддержать их пришли друзья и родные. Всего мероприятие посетили 200 человек, — сообщил инструктор, кандидат в мастера спорта и призер первенства России по боксу поселения Десеновское Александр Фролов.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турнире приняли участие дети 2007-2008 годов рождения. Ребята посоревновались в различных состязаниях. К примеру, по футболу, поднятию гирь и в спортивных забегах. Отметим, что мероприятие организовали на стадионе в парке «Красная Пахра».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http://tinao.mos.ru/presscenter/news/detail/8278570.html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8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8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2024-09-24T00:21:18Z</dcterms:created>
  <dcterms:modified xsi:type="dcterms:W3CDTF">2024-09-24T00:21:18Z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