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903fb8d3e7bf348a4e08cb6a499263ff62358"/>
    <w:p>
      <w:pPr>
        <w:pStyle w:val="Heading3"/>
      </w:pPr>
      <w:r>
        <w:t xml:space="preserve">Опоры освещения установят в поселении Михайлово-Ярцевское</w:t>
      </w:r>
    </w:p>
    <w:p>
      <w:pPr>
        <w:pStyle w:val="FirstParagraph"/>
      </w:pPr>
      <w:r>
        <w:t xml:space="preserve">07.08.2019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d8/m_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Опоры освещения установят в поселении Михайлово-Ярцевское. Фото: архив</w:t>
      </w:r>
    </w:p>
    <w:p>
      <w:pPr>
        <w:pStyle w:val="BodyText"/>
      </w:pPr>
      <w:r>
        <w:t xml:space="preserve">В поселении Михайлово-Ярцевское 5 августа начали установку опор наружного освещения. Работы пройдут в поселке Шишкин Лес, вблизи дома №41.</w:t>
      </w:r>
    </w:p>
    <w:p>
      <w:pPr>
        <w:pStyle w:val="BodyText"/>
      </w:pPr>
      <w:r>
        <w:t xml:space="preserve">— Специалисты подрядной организации уже провели подготовительный этап. Подрядчики вручную откопали кронштейны рядом с тротуаром для установки кабеля, — прокомментировал главный специалист отдела жилищно-коммунального хозяйства и благоустройства Андрей Ашлапов.</w:t>
      </w:r>
    </w:p>
    <w:p>
      <w:pPr>
        <w:pStyle w:val="BodyText"/>
      </w:pPr>
      <w:r>
        <w:t xml:space="preserve">В ближайшее время работники произведут основные мероприятия по установке опор наружного освещения.</w:t>
      </w:r>
    </w:p>
    <w:p>
      <w:pPr>
        <w:pStyle w:val="BodyText"/>
      </w:pPr>
      <w:r>
        <w:t xml:space="preserve">Он отметил, что подобные работы уже проводились на других территориях поселения. Они прошли в рамках программы «Безопасный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http://tinao.mos.ru/presscenter/news/detail/8269860.html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9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9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2025-01-31T02:18:27Z</dcterms:created>
  <dcterms:modified xsi:type="dcterms:W3CDTF">2025-01-31T02:18:27Z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