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2f19f91d9261b60434393974b96ce6334bc5"/>
    <w:p>
      <w:pPr>
        <w:pStyle w:val="Heading3"/>
      </w:pPr>
      <w:r>
        <w:t xml:space="preserve">Исторический праздник провели в поселении Сосенское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9/6vccccxofj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Исторический праздник провели в поселении Сосенское. Фото: официальная страница Сосенского центра спорта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4 августа состоялся исторический праздник «Времена и эпохи воинской доблести». Организаторами мероприятия выступили сотрудники Сосенского центра спорта совместно с представителями региональной общественной организацией молодежного патриотического объединения «Гвардия».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Жители поселения смогли просмотреть выставку снаряжения и воинского обмундирования прошлых лет. Кроме того, все желающие приняли участие в тематических мастер-классах, соревнованиях, настольных играх других эпох, — сообщил заместитель директора по спорту Сосенского центра спорта Роман Кудрявцев.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экспонаты выставки были разделены на три группы: Русь и Скандинавия XIII-XVI век, Великая Отечественная война и современная армия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http://tinao.mos.ru/presscenter/news/detail/8266468.html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2024-12-13T13:31:00Z</dcterms:created>
  <dcterms:modified xsi:type="dcterms:W3CDTF">2024-12-13T13:31:00Z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