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99bdd44d803d22166fec2872ede1c741e74e7"/>
    <w:p>
      <w:pPr>
        <w:pStyle w:val="Heading3"/>
      </w:pPr>
      <w:r>
        <w:t xml:space="preserve">Резиновое покрытие обновили на нескольких детских площадках в Кленовском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60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6f/858ad6f9_736b_44e3_b045_311bbb02b2a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Резиновое покрытие обновили на нескольких детских площадках в Кленовском.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1 августа сотрудники подрядной организации завершили работы по благоустройству территории нескольких детских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реализовали вблизи жилых домов №4 и 6 по улице Октябрьская.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выполнили в несколько этапов. Так, специалисты демонтировали старое резиновое покрытие на детских площадках. В завершении благоустройства территорий они произвели укладку нового, — поделился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подобные работы проводят для обеспечения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http://tinao.mos.ru/presscenter/news/detail/8260960.html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2024-11-20T10:00:10Z</dcterms:created>
  <dcterms:modified xsi:type="dcterms:W3CDTF">2024-11-20T10:00:10Z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