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d6465263ebbcac3b7902aea0a5695c567bc4a"/>
    <w:p>
      <w:pPr>
        <w:pStyle w:val="Heading3"/>
      </w:pPr>
      <w:r>
        <w:t xml:space="preserve">Городошные игры пройдут в поселении Марушкинское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4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cf/file71ahx3yg94ic1s6o6b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Городошные игры пройдут в поселении Марушкинское.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Марушкинское 9 августа состоится спортивно-развлекательное мероприятие для детей. Товарищеская встреча традиционно пройдет в парке «Ручеек».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Организаторами программы выступили сотрудники Спортивно-досугового центра «Маяк». Для участников игры опытные тренеры проведут мастер-класс по городкам для новичков. Гостям расскажут историю возникновения этого вида спорта. Участники узнают об основных правилах игры. Кроме того, дети научатся правильно выбивать фигуры разных форм, — прокомментировала директор Спортивно-досугового центра «Маяк» Любовь Белова.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опытные игроки смогут посоревноваться в меткости и ловкости друг с другом и поучаствовать в мини-турнире.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http://tinao.mos.ru/presscenter/news/detail/8260815.html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0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0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2025-03-07T21:47:40Z</dcterms:created>
  <dcterms:modified xsi:type="dcterms:W3CDTF">2025-03-07T21:47:40Z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