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b52c1254bd60263b900cd8d7d0429cfabf4882"/>
    <w:p>
      <w:pPr>
        <w:pStyle w:val="Heading3"/>
      </w:pPr>
      <w:r>
        <w:t xml:space="preserve">Специалисты провели покос растительности на территории поселения Киевский </w:t>
      </w:r>
    </w:p>
    <w:p>
      <w:pPr>
        <w:pStyle w:val="FirstParagraph"/>
      </w:pPr>
      <w:r>
        <w:t xml:space="preserve">31.07.2019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2438400" cy="161544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35f/file755b3650fv913j5vh44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154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</w:p>
    <w:p>
      <w:pPr>
        <w:pStyle w:val="BodyText"/>
      </w:pPr>
      <w:r>
        <w:rPr>
          <w:iCs/>
          <w:i/>
        </w:rPr>
        <w:t xml:space="preserve">Специалисты провели покос растительности на территории поселения Киевский.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поселении Киевский 29 июля провели работы по покосу травы. Территории поселка Киевский будут приводить в порядок в течение всего летнего периода. 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К работам подключили бригаду из пяти специалистов и задействовали несколько единиц техники — это триммеры для травы. Покос растительности проводят в рамках санитарного содержания территорий, — прокомментировала помощник руководителя управляющей компании в поселении Киевский Елена Ракшеева. 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Она добавила, что специалисты организовали работы по улучшению внешнего облика рабочего поселка Киевский на участке от жилого многоквартирного здания №1 до 26.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http://tinao.mos.ru/presscenter/news/detail/8254950.html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2549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2549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2025-02-03T16:52:38Z</dcterms:created>
  <dcterms:modified xsi:type="dcterms:W3CDTF">2025-02-03T16:52:38Z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