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6b1f7b005caf4bd8475cceffdf49c36522bb5"/>
    <w:p>
      <w:pPr>
        <w:pStyle w:val="Heading3"/>
      </w:pPr>
      <w:r>
        <w:t xml:space="preserve">Спортивные игры проведут для детей в поселении Первомайское</w:t>
      </w:r>
    </w:p>
    <w:p>
      <w:pPr>
        <w:pStyle w:val="FirstParagraph"/>
      </w:pPr>
      <w:r>
        <w:t xml:space="preserve">16.07.2019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79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a9/file75gnv4526ra1l24kiiq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79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Спортивные игры проведут для детей в поселении Первомайское.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Дома культуры «Десна» поселения Первомайское 25 июля проведут для детей спортивно-развлекательные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программе будут конкурсы и эстафеты. Ребята поучаствуют в различных играх: вышибалы, города, колечки и другие спортивные развлечения на скорость, ловкость и меткость, — прокомментировала ведущий методист Дома культуры «Десна» Ольга Курченко.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обычно такие мероприятия посещают в среднем 20 ребят возрастом от 6 до 12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Спортивные игры пройдут в рамках третьей ежегодной программы городского досуга «КультЛето» — каникулы для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запланировали провести с 12:00 до 14:00.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http://tinao.mos.ru/presscenter/news/detail/8223899.html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23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23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2024-11-08T08:44:18Z</dcterms:created>
  <dcterms:modified xsi:type="dcterms:W3CDTF">2024-11-08T08:44:18Z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