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c483949f5b2077976b674a14507135fc41891"/>
    <w:p>
      <w:pPr>
        <w:pStyle w:val="Heading3"/>
      </w:pPr>
      <w:r>
        <w:t xml:space="preserve">Специалисты восстановят газон в поселении Рязановское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8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41/image_2019_07_09t09_10_55_283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восстановят газон в поселении Рязановское. Фото: администрация поселения Рязановское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Рязановское восстановят газон к середине августа 2019 года. Работы по озеленению территории реализуют в поселке Знамя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подрядной организации в начале июля приступили к восстановлению газона вблизи дошкольной образовательной площадки школы №2083 и домов №7 и 16. Работы проведут с целью благоустройства территорий и поддержания внешнего облика Москвы,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к восстановлению газона приступили в соответствии с муниципальным контрактом, по просьбе жителей и наказов депутатов.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http://tinao.mos.ru/presscenter/news/detail/8208293.html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8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8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2025-05-08T14:21:58Z</dcterms:created>
  <dcterms:modified xsi:type="dcterms:W3CDTF">2025-05-08T14:21:58Z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