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28a0bc1f42c93861b11e13e1a63b612f82c62c"/>
    <w:p>
      <w:pPr>
        <w:pStyle w:val="Heading3"/>
      </w:pPr>
      <w:r>
        <w:t xml:space="preserve">Очередной этап работ по ремонту подъездов завершится в Воскресенском</w:t>
      </w:r>
    </w:p>
    <w:p>
      <w:pPr>
        <w:pStyle w:val="FirstParagraph"/>
      </w:pPr>
      <w:r>
        <w:t xml:space="preserve">24.06.2019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65/abk790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Очередной этап работ по ремонту подъездов завершится в Воскресенском. Фото: архив</w:t>
      </w:r>
    </w:p>
    <w:p>
      <w:pPr>
        <w:pStyle w:val="BodyText"/>
      </w:pPr>
      <w:r>
        <w:t xml:space="preserve">Сотрудники подрядной организации к концу июня планируют завершить работы по ремонту семи подъездов в доме №36 в поселении Воскресенское.</w:t>
      </w:r>
    </w:p>
    <w:p>
      <w:pPr>
        <w:pStyle w:val="BodyText"/>
      </w:pPr>
      <w:r>
        <w:t xml:space="preserve">— В рамках программы в помещениях жилого здания положат напольную плитку, проведут малярно-отделочные работы, отштукатурят и покрасят стены и отремонтируют оконные переплеты. Сейчас подрядчики подошли к завершающему этапу обновления по данному адресу, — сообщил начальник отдела жилищно-коммунального хозяйства и благоустройства администрации Воскресенского Юрий Дудочкин.</w:t>
      </w:r>
    </w:p>
    <w:p>
      <w:pPr>
        <w:pStyle w:val="BodyText"/>
      </w:pPr>
      <w:r>
        <w:t xml:space="preserve">Он добавил, что по окончании работ специалисты займутся обустройством следующих зданий.</w:t>
      </w:r>
    </w:p>
    <w:p>
      <w:pPr>
        <w:pStyle w:val="BodyText"/>
      </w:pPr>
      <w:r>
        <w:t xml:space="preserve">Отметим, что в очереди на проведение аналогичных мероприятий дома №33 и 39.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http://tinao.mos.ru/presscenter/news/detail/8172772.html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727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727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2025-03-05T13:07:44Z</dcterms:created>
  <dcterms:modified xsi:type="dcterms:W3CDTF">2025-03-05T13:07:44Z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