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6658e67aa700094ba4656b6c90c9b6033fa79"/>
    <w:p>
      <w:pPr>
        <w:pStyle w:val="Heading3"/>
      </w:pPr>
      <w:r>
        <w:t xml:space="preserve">Капитальный ремонт дома в Воскресенском закончат к августу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6/file75l8tx0gv9gwtduc5l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Капитальный ремонт дома в Воскресенском закончат к августу.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закончат капитальный ремонт здания в поселении Воскресенское до августа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проведут обновление в доме №2.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Капитальные ремонтные работы и восстановление фасада здания начали 27 мая, — рассказал начальник отдела жилищно-коммунального хозяйства и благоустройства администрации поселения Воскресенское Юрий Дудочкин.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4 июня сотрудники подрядной организации завершили обновление кровли многоквартирного дома №3.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 работы по капитальному и косметическому ремонтам выполняют в соответствии с планом-графиком и закончат в срок.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http://tinao.mos.ru/presscenter/news/detail/8133632.html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2024-11-23T21:54:55Z</dcterms:created>
  <dcterms:modified xsi:type="dcterms:W3CDTF">2024-11-23T21:54:55Z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