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05e01db716f54bc784c40d377c6634edcd781"/>
    <w:p>
      <w:pPr>
        <w:pStyle w:val="Heading3"/>
      </w:pPr>
      <w:r>
        <w:t xml:space="preserve">Осмотр чердаков и подвалов жилых домов провели во Внуковском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f/file72nch02vxg3srhi4k5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Осмотр чердаков и подвалов жилых домов провели во Внуковском. Фото: архив</w:t>
      </w:r>
    </w:p>
    <w:p>
      <w:pPr>
        <w:pStyle w:val="BodyText"/>
      </w:pPr>
      <w:r>
        <w:t xml:space="preserve">Во Внуковском с 13 по 15 мая в штатном режиме провели осмотр чердачных и подвальных помещений многоквартирных жилых домов. Рейды выполнили для обеспечения безопасности горожан.</w:t>
      </w:r>
    </w:p>
    <w:p>
      <w:pPr>
        <w:pStyle w:val="BodyText"/>
      </w:pPr>
      <w:r>
        <w:t xml:space="preserve">— Специалисты обошли многоквартирные жилые дома с целью убедиться в том, что подвалы и чердаки опечатаны, а запирающие устройства исправны. Нарушений при осмотре не выявили. Двери технических помещений закрыты, — поделилась начальник отдела жилищно-коммунального хозяйства администрации поселения Внуковское Ольга Панова.</w:t>
      </w:r>
    </w:p>
    <w:p>
      <w:pPr>
        <w:pStyle w:val="BodyText"/>
      </w:pPr>
      <w:r>
        <w:t xml:space="preserve">Она уточнила, что за обозначенный срок провели осмотр 30 многоквартирных жилых домов. Специалисты проверили двери, ведущие в помещения с техническими устройствами.</w:t>
      </w:r>
    </w:p>
    <w:p>
      <w:pPr>
        <w:pStyle w:val="BodyText"/>
      </w:pPr>
      <w:r>
        <w:t xml:space="preserve">Отметим, что любые из обнаруженных ранее нарушений в опечатывании устранили в ходе проведения осмотров.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http://tinao.mos.ru/presscenter/news/detail/8084298.html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4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4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2025-07-19T11:04:59Z</dcterms:created>
  <dcterms:modified xsi:type="dcterms:W3CDTF">2025-07-19T11:04:59Z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