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e59514faa9b941c12cb9de910de1f0560c9ea7"/>
    <w:p>
      <w:pPr>
        <w:pStyle w:val="Heading3"/>
      </w:pPr>
      <w:r>
        <w:t xml:space="preserve">Капитальный ремонт дорог начали выполнять в поселении Роговское</w:t>
      </w:r>
    </w:p>
    <w:p>
      <w:pPr>
        <w:pStyle w:val="FirstParagraph"/>
      </w:pPr>
      <w:r>
        <w:t xml:space="preserve">06.05.2019</w:t>
      </w:r>
    </w:p>
    <w:p>
      <w:pPr>
        <w:pStyle w:val="BodyText"/>
      </w:pPr>
      <w:r>
        <w:drawing>
          <wp:inline>
            <wp:extent cx="2438400" cy="16154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cf0/111116666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15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Капитальный ремонт дорог начали выполнять в поселении Роговское.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поселении Роговское специалисты приступили 6 мая к капитальному ремонту проезжей части от дороги «Бунчиха — Ильино» до садоводческого некоммерческого товарищества «Рогово-1».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На обозначенном участке полностью обновят асфальтобетонное покрытие. Дорога, попавшая в программу капитального ремонта, проходит через несколько садоводческих некоммерческих товариществ и деревню Богородское, — поделилась заместитель главы администрации поселения Роговское по вопросам жилищно-коммунального хозяйства и благоустройства Елена Хотовицкая.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уточнила, что работы выполнят на площади, в общей сложности равной 15 539 квадратным метрам. План реализуют сотрудники Департамента капитального ремонта Москвы.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http://tinao.mos.ru/presscenter/news/detail/8064553.html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645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645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2025-02-09T15:12:29Z</dcterms:created>
  <dcterms:modified xsi:type="dcterms:W3CDTF">2025-02-09T15:12:29Z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