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13128189e6acb0389a18d0aa76e9b430bd521"/>
    <w:p>
      <w:pPr>
        <w:pStyle w:val="Heading3"/>
      </w:pPr>
      <w:r>
        <w:t xml:space="preserve">Территорию поселения Московский украсят цветами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1219200" cy="807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e8/file74vktraznpegt5jup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поселения Московский украсят цветами.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облагораживанию территорий приступили сотрудники подрядной организации 24 апреля в поселении Московский. Работы организовали в микрорайоне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высадят виолу семейства фиалковые в клумбы и вазоны. К работам подключили около десяти человек, — отметил заместитель главы администрации поселения Московский Владимир Антошкин.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клумбах в 2019 году появятся около 200 тысяч однолетних растений. Поселение планируют украсить такими цветами, как бегонии, петуньи, настурции, виолы, георгины и герань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по облагораживанию территорий поселения специалисты проводят каждый год.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http://tinao.mos.ru/presscenter/news/detail/8052781.html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2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2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2025-02-09T07:11:10Z</dcterms:created>
  <dcterms:modified xsi:type="dcterms:W3CDTF">2025-02-09T07:11:10Z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