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e8f45ef2914c4abb3f34785e3c22313cabf76"/>
    <w:p>
      <w:pPr>
        <w:pStyle w:val="Heading3"/>
      </w:pPr>
      <w:r>
        <w:t xml:space="preserve">Хореографические коллективы из Первомайского выступят в Ярославле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5c/feo_07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Хореографические коллективы из Первомайского выступят в Ярославле. Фото: архив</w:t>
      </w:r>
    </w:p>
    <w:p>
      <w:pPr>
        <w:pStyle w:val="BodyText"/>
      </w:pPr>
      <w:r>
        <w:t xml:space="preserve">Артисты творческих коллективов Дома культуры «Первомайское» 28 апреля поедут на хореографический фестиваль в Ярославль.</w:t>
      </w:r>
    </w:p>
    <w:p>
      <w:pPr>
        <w:pStyle w:val="BodyText"/>
      </w:pPr>
      <w:r>
        <w:t xml:space="preserve">— На гастролях выступят участники ансамбля «Калинка». Вместе с ними на XV Международный хореографический фестиваль-конкурс детского и юношеского творчества «Ярославская мозаика» поедут артисты танцевального коллектива «Веснушки», — сообщила заместитель директора ДК «Первомайское» Светлана Горовая.</w:t>
      </w:r>
    </w:p>
    <w:p>
      <w:pPr>
        <w:pStyle w:val="BodyText"/>
      </w:pPr>
      <w:r>
        <w:t xml:space="preserve">До этого артисты и художественный руководитель Наталья Ионова неоднократно становились лауреатами крупных состязаний.</w:t>
      </w:r>
    </w:p>
    <w:p>
      <w:pPr>
        <w:pStyle w:val="BodyText"/>
      </w:pPr>
      <w:r>
        <w:t xml:space="preserve">Светлана Горовая добавила, что фестиваль продлится всю неделю. С 28 апреля в Ярославле пройдут предварительные выступления.</w:t>
      </w:r>
    </w:p>
    <w:p>
      <w:pPr>
        <w:pStyle w:val="BodyText"/>
      </w:pPr>
      <w:r>
        <w:t xml:space="preserve">Лучшие коллективы, которые поборются за звание лауреатов, выйдут на сцену с 3 по 6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http://tinao.mos.ru/presscenter/news/detail/8029331.html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9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9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2025-02-22T18:58:22Z</dcterms:created>
  <dcterms:modified xsi:type="dcterms:W3CDTF">2025-02-22T18:58:22Z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