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bab89f6f0618130707f52d38df0b34822b116"/>
    <w:p>
      <w:pPr>
        <w:pStyle w:val="Heading3"/>
      </w:pPr>
      <w:r>
        <w:t xml:space="preserve">Спортсмены из Роговского выступят на открытых соревнованиях по самбо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86/feo_09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Роговского выступят на открытых соревнованиях по самбо. Фото: архив</w:t>
      </w:r>
    </w:p>
    <w:p>
      <w:pPr>
        <w:pStyle w:val="BodyText"/>
      </w:pPr>
      <w:r>
        <w:t xml:space="preserve">Спортсмены из Роговского 13 апреля отправятся на открытый турнир по самбо «Памяти подвига воинов шестой роты воздушно-десантных войск».</w:t>
      </w:r>
    </w:p>
    <w:p>
      <w:pPr>
        <w:pStyle w:val="BodyText"/>
      </w:pPr>
      <w:r>
        <w:t xml:space="preserve">— Там выступят трое наших учеников: Яна Мишина, Акбар Бабоев и Никита Пренз. Состязания проведут в двух возрастных категориях: участники 2004-2005 и 2006-2007 годов рождения, — поделился директор Спортивного клуба «Монолит» поселения Роговское Алексей Алехин.</w:t>
      </w:r>
    </w:p>
    <w:p>
      <w:pPr>
        <w:pStyle w:val="BodyText"/>
      </w:pPr>
      <w:r>
        <w:t xml:space="preserve">Он добавил, что лидерам соревнований вручат грамоты, медали и кубки «За волю к победе», «За лучшую технику» и «За самую быструю схватку». Победителей и призеров определят в каждой весовой категории.</w:t>
      </w:r>
    </w:p>
    <w:p>
      <w:pPr>
        <w:pStyle w:val="BodyText"/>
      </w:pPr>
      <w:r>
        <w:t xml:space="preserve">Отметим, что спортивное мероприятие начнется в 9:00 во Дворце спорта «Квант» по адресу: городской округ Троицк, Октябрьский проспект, дом №16 «Б».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http://tinao.mos.ru/presscenter/news/detail/8015063.html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5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5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2024-10-04T07:27:55Z</dcterms:created>
  <dcterms:modified xsi:type="dcterms:W3CDTF">2024-10-04T07:27:55Z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