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1f3a6b367d4110954eae09f72de42d7b6a8b7"/>
    <w:p>
      <w:pPr>
        <w:pStyle w:val="Heading3"/>
      </w:pPr>
      <w:r>
        <w:t xml:space="preserve">Озеленение территории Десеновского начнут в апреле 2019 года</w:t>
      </w:r>
    </w:p>
    <w:p>
      <w:pPr>
        <w:pStyle w:val="FirstParagraph"/>
      </w:pPr>
      <w:r>
        <w:t xml:space="preserve">10.04.2019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3/img_13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Озеленение территории Десеновского начнут в апреле 2019 года. Фото: архив</w:t>
      </w:r>
    </w:p>
    <w:p>
      <w:pPr>
        <w:pStyle w:val="BodyText"/>
      </w:pPr>
      <w:r>
        <w:t xml:space="preserve">Представители подрядной организации планируют приступить 15 апреля к озеленению дворовых территорий вблизи многоквартирных жилых домов в поселении Десеновское.</w:t>
      </w:r>
    </w:p>
    <w:p>
      <w:pPr>
        <w:pStyle w:val="BodyText"/>
      </w:pPr>
      <w:r>
        <w:t xml:space="preserve">— Специалисты постелют рулонный газон в деревне Яковлево. Подрядчики охватят территорию, площадь которой составит порядка 5 000 квадратных метров. Работы проведут рядом с многоквартирными жилыми домами №1, 2 и 3 по улице Школьная, — поделилась начальник отдела благоустройства и охраны окружающей среды администрации поселения Десеновское Раиса Сошина.</w:t>
      </w:r>
    </w:p>
    <w:p>
      <w:pPr>
        <w:pStyle w:val="BodyText"/>
      </w:pPr>
      <w:r>
        <w:t xml:space="preserve">Она уточнила, что специалисты не только постелют рулонный газон, но и выполнят подсев травы. План реализуют в рамках программы комплексного благоустройства территории поселения.</w:t>
      </w:r>
    </w:p>
    <w:p>
      <w:pPr>
        <w:pStyle w:val="BodyText"/>
      </w:pPr>
      <w:r>
        <w:t xml:space="preserve">Отметим, что работы завершат ориентировочно до 1 августа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http://tinao.mos.ru/presscenter/news/detail/8012107.html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2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2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2025-05-18T00:45:06Z</dcterms:created>
  <dcterms:modified xsi:type="dcterms:W3CDTF">2025-05-18T00:45:06Z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