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c1b5e3ba238665a43719ef31b0ecd84f11e2a"/>
    <w:p>
      <w:pPr>
        <w:pStyle w:val="Heading3"/>
      </w:pPr>
      <w:r>
        <w:t xml:space="preserve">Дворовые территории жилых домов начали готовить к весне в Кленовском</w:t>
      </w:r>
    </w:p>
    <w:p>
      <w:pPr>
        <w:pStyle w:val="FirstParagraph"/>
      </w:pPr>
      <w:r>
        <w:t xml:space="preserve">18.03.2019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937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2b/file6zunt34n3af4tvo8u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3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Дворовые территории жилых домов начали готовить к весне в Кленовском. Фото: архив</w:t>
      </w:r>
    </w:p>
    <w:p>
      <w:pPr>
        <w:pStyle w:val="BodyText"/>
      </w:pPr>
      <w:r>
        <w:t xml:space="preserve">Часть работ по подготовке дворовых территорий многоквартирных жилых домов к весенне-летнему периоду выполнили к 16 марта на территории Кленовского. План начали реализовывать представители подрядной организации.</w:t>
      </w:r>
    </w:p>
    <w:p>
      <w:pPr>
        <w:pStyle w:val="BodyText"/>
      </w:pPr>
      <w:r>
        <w:t xml:space="preserve">— Специалисты провели санитарную обрезку ветвей деревьев вблизи многоквартирного жилого дома №4 и второго корпуса здания №3А по улице Мичурина. Кроме того, подрядчики приступили к ворошению и уборке затвердевшего на дворовых территориях снега. Этот вид работ выполняют вручную при помощи лопат, — поделился начальник отдела жилищно-коммунального хозяйства администрации поселения Кленовское Дмитрий Попков.</w:t>
      </w:r>
    </w:p>
    <w:p>
      <w:pPr>
        <w:pStyle w:val="BodyText"/>
      </w:pPr>
      <w:r>
        <w:t xml:space="preserve">Он добавил, что план по уборке снега реализуют вблизи многоквартирных жилых домов №1, 2, 3, 3А и 4 по улицам Мичурина и здания №7 на Центральной. Кроме того, начали работы на Октябрьской. Там специалисты приведут в порядок территории от жилого дома №1 до здания №7.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http://tinao.mos.ru/presscenter/news/detail/7956939.html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6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6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2025-03-12T02:20:23Z</dcterms:created>
  <dcterms:modified xsi:type="dcterms:W3CDTF">2025-03-12T02:20:23Z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