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45e67e0d0677a0b5676d3a0a9f3f42b76f4a75"/>
    <w:p>
      <w:pPr>
        <w:pStyle w:val="Heading3"/>
      </w:pPr>
      <w:r>
        <w:t xml:space="preserve">Лекция о творчестве Николая Гоголя пройдет в библиотеке №260 в Десеновском</w:t>
      </w:r>
    </w:p>
    <w:p>
      <w:pPr>
        <w:pStyle w:val="FirstParagraph"/>
      </w:pPr>
      <w:r>
        <w:t xml:space="preserve">15.03.2019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2438400" cy="161544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317/file726bfctubw493tixbk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154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Лекция о творчестве Николая Гоголя пройдет в библиотеке №260 в Десеновском. Фото: архив</w:t>
      </w:r>
    </w:p>
    <w:p>
      <w:pPr>
        <w:pStyle w:val="BodyText"/>
      </w:pPr>
      <w:r>
        <w:t xml:space="preserve">Методисты библиотеки №260 проведут 29 марта беседу о творчестве русского писателя Николая Гоголя.</w:t>
      </w:r>
    </w:p>
    <w:p>
      <w:pPr>
        <w:pStyle w:val="BodyText"/>
      </w:pPr>
      <w:r>
        <w:t xml:space="preserve">— Гости узнают о самых известных произведениях автора. К примеру, «Мертвые души», «Тарас Бульба» и «Ревизор». Мы побеседуем с гостями о самых известных персонажах, которых создал Николай Гоголь. Кроме того, в нашем учреждении откроется книжная выставка. В нее войдут все литературные произведения писателя, которые хранятся в нашем фонде, — проинформировала заведующая библиотекой №260 Надежда Тетенова.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Дополним, что посетители встречи узнают подробности биографии Николая Гоголя.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Мероприятие приурочили к 210-летию со дня рождения писателя. Вход свободный. Гостей ждут в 15:00 по адресу: деревня Десна, улица Административная, дом №9 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http://tinao.mos.ru/presscenter/news/detail/7953447.html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9534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9534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2025-03-10T08:06:32Z</dcterms:created>
  <dcterms:modified xsi:type="dcterms:W3CDTF">2025-03-10T08:06:32Z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