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e249a1856346b03bc2bf6f1e32cce01433a87"/>
    <w:p>
      <w:pPr>
        <w:pStyle w:val="Heading3"/>
      </w:pPr>
      <w:r>
        <w:t xml:space="preserve">День православной книги отметят в Детско-юношеском центре Щербинки</w:t>
      </w:r>
    </w:p>
    <w:p>
      <w:pPr>
        <w:pStyle w:val="FirstParagraph"/>
      </w:pPr>
      <w:r>
        <w:t xml:space="preserve">12.03.2019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b9/file6obud04n73s17890ycn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День православной книги отметят в Детско-юношеском центре Щербинки. Фото: архив</w:t>
      </w:r>
    </w:p>
    <w:p>
      <w:pPr>
        <w:pStyle w:val="BodyText"/>
      </w:pPr>
      <w:r>
        <w:t xml:space="preserve">Ряд познавательных мероприятий ко Дню православной книги подготовят с 13 по 15 марта в Детско-юношеском центре городского округа Щербинка.</w:t>
      </w:r>
    </w:p>
    <w:p>
      <w:pPr>
        <w:pStyle w:val="BodyText"/>
      </w:pPr>
      <w:r>
        <w:t xml:space="preserve">— Мы познакомим ребят с историей праздника. Кроме того, наш коллектив расскажет о значении появления книгопечатания на Руси. Дети смогут поучаствовать в викторине «Возвращаясь к истокам». Она пройдет в формате брейн-ринга и будет содержать в себе вопросы о рождении кириллицы, создателях славянской азбуки и крылатых выражениях различных писателей, — поделилась педагог-организатор ДЮЦ Татьяна Сычева.</w:t>
      </w:r>
    </w:p>
    <w:p>
      <w:pPr>
        <w:pStyle w:val="BodyText"/>
      </w:pPr>
      <w:r>
        <w:t xml:space="preserve">Она добавила, что для ребят проведут игру-беседу «Народный кузовок». В рамках нее дети найдут ответы на загадки и вспомнят устное народное творчество. Кроме того, ребятам покажут мультфильмы-победители православных фестивалей.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http://tinao.mos.ru/presscenter/news/detail/7942397.html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42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42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2025-03-19T17:28:09Z</dcterms:created>
  <dcterms:modified xsi:type="dcterms:W3CDTF">2025-03-19T17:28:09Z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