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4f7c15b16b7e4cb72a25a6e4b37318a9c3905"/>
    <w:p>
      <w:pPr>
        <w:pStyle w:val="Heading3"/>
      </w:pPr>
      <w:r>
        <w:t xml:space="preserve">Спортивные и детские площадки отремонтируют в Филимонковском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d9/file73qk6bjhg6obd2vojv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Спортивные и детские площадки отремонтируют в Филимонковском. Фото: архив</w:t>
      </w:r>
    </w:p>
    <w:p>
      <w:pPr>
        <w:pStyle w:val="BodyText"/>
      </w:pPr>
      <w:r>
        <w:t xml:space="preserve">Специалисты подрядной организации в июне приступят к ремонту спортивных и детских площадок в поселении Филимонковское.</w:t>
      </w:r>
    </w:p>
    <w:p>
      <w:pPr>
        <w:pStyle w:val="BodyText"/>
      </w:pPr>
      <w:r>
        <w:t xml:space="preserve">— К марту завершатся все проектные работы. Мы планируем отремонтировать спортивные и детские площадки, расположенные во дворах домов по улицам Светлый бульвар и Березовая. Кроме того, там приведут в порядок тротуары и тропинки, — прокомментировала заместитель главы администрации поселения Филимонковское Ольга Тимохина.</w:t>
      </w:r>
    </w:p>
    <w:p>
      <w:pPr>
        <w:pStyle w:val="BodyText"/>
      </w:pPr>
      <w:r>
        <w:t xml:space="preserve">Она добавила, что в ближайшее время состоится аукцион, по итогам которого определится подрядная организация. Работы по благоустройству территории планируют завершить к концу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http://tinao.mos.ru/presscenter/news/detail/7895011.html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5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5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2025-02-05T00:00:45Z</dcterms:created>
  <dcterms:modified xsi:type="dcterms:W3CDTF">2025-02-05T00:00:45Z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