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3994bb32a7dffe44e28316c9a14fbfd1db1f0"/>
    <w:p>
      <w:pPr>
        <w:pStyle w:val="Heading3"/>
      </w:pPr>
      <w:r>
        <w:t xml:space="preserve">Новые опоры освещения установят в Кленовском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ab/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опоры освещения установят в Кленовском. Фото: архив </w:t>
      </w:r>
    </w:p>
    <w:p>
      <w:pPr>
        <w:pStyle w:val="BodyText"/>
      </w:pPr>
      <w:r>
        <w:br/>
      </w:r>
      <w:r>
        <w:t xml:space="preserve">В рамках благоустройства территории жилых застроек поселения Кленовское до конца лета 2019 года установят опоры наружного освещения.</w:t>
      </w:r>
    </w:p>
    <w:p>
      <w:pPr>
        <w:pStyle w:val="BodyText"/>
      </w:pPr>
      <w:r>
        <w:t xml:space="preserve">— Работы пройдут в восьми деревнях. Необходимо будет проложить кабель и установить светильники. После подключения к внешней сети можно начать пуско-наладочные работы, — рассказал начальник отдела жилищно-коммунального хозяйства и благоустройства администрации поселения Кленовское Дмитрий Попков.</w:t>
      </w:r>
    </w:p>
    <w:p>
      <w:pPr>
        <w:pStyle w:val="BodyText"/>
      </w:pPr>
      <w:r>
        <w:t xml:space="preserve">Добавим, что опоры освещения запланировали установить в следующих деревнях: Вяткино, Жохово, Киселево, Коротыгино, Свитино, Старогромово, Чегодаево и Чириково.</w:t>
      </w:r>
    </w:p>
    <w:p>
      <w:pPr>
        <w:pStyle w:val="BodyText"/>
      </w:pPr>
      <w:r>
        <w:t xml:space="preserve">После проведенных работ специалисты подрядной организации приведут в порядок территорию вокруг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http://tinao.mos.ru/presscenter/news/detail/7849825.html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9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9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2025-02-05T21:03:49Z</dcterms:created>
  <dcterms:modified xsi:type="dcterms:W3CDTF">2025-02-05T21:03:49Z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