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69828aefe7f5cda498bff11c8536e54943b1e"/>
    <w:p>
      <w:pPr>
        <w:pStyle w:val="Heading3"/>
      </w:pPr>
      <w:r>
        <w:t xml:space="preserve">Реставрацию монастыря поселения Новофедоровское возобновили</w:t>
      </w:r>
    </w:p>
    <w:p>
      <w:pPr>
        <w:pStyle w:val="FirstParagraph"/>
      </w:pPr>
      <w:r>
        <w:t xml:space="preserve">09.01.2019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0/file6bdkdhwxr7mq5z5kdp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Реставрацию монастыря поселения Новофедоровское возобновили. Фото: архив</w:t>
      </w:r>
    </w:p>
    <w:p>
      <w:pPr>
        <w:pStyle w:val="BodyText"/>
      </w:pPr>
      <w:r>
        <w:t xml:space="preserve">Реставрационные работы в Троице-Одигитриевском ставропигиальном женском монастыре Зосимова пустынь 8 января возобновили в Новофедоровском.</w:t>
      </w:r>
    </w:p>
    <w:p>
      <w:pPr>
        <w:pStyle w:val="BodyText"/>
      </w:pPr>
      <w:r>
        <w:t xml:space="preserve">— Восстановление построек комплекса приостанавливалось на период новогодних праздников в связи с отъездом рабочих. Сейчас приступили к реставрации архиерейского дома. В помещении проводят отделочные работы, которые начали в 2018 году, — рассказал помощник настоятельницы Троице-Одигитриевского ставропигиального женского монастыря Зосимова пустынь Алексей Якушев.</w:t>
      </w:r>
    </w:p>
    <w:p>
      <w:pPr>
        <w:pStyle w:val="BodyText"/>
      </w:pPr>
      <w:r>
        <w:t xml:space="preserve">Он уточнил, что реставрацию проведут в том числе в часовне. Работы в монастыре планируют завершить до конца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http://tinao.mos.ru/presscenter/news/detail/7807961.html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7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7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2025-07-19T11:51:53Z</dcterms:created>
  <dcterms:modified xsi:type="dcterms:W3CDTF">2025-07-19T11:51:53Z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