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6fd30fec73a47cdaeb7b3ed2403f1059e56f0"/>
    <w:p>
      <w:pPr>
        <w:pStyle w:val="Heading3"/>
      </w:pPr>
      <w:r>
        <w:t xml:space="preserve">Троицкие гимназисты стали победителями международного творческого конкурса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2816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7a/nech80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1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Троицкие гимназисты стали победителями международного творческого конкурса. Фото: архив</w:t>
      </w:r>
    </w:p>
    <w:p>
      <w:pPr>
        <w:pStyle w:val="BodyText"/>
      </w:pPr>
      <w:r>
        <w:t xml:space="preserve">Ученики начальной школы Троицкой гимназии 24 декабря стали победителями Международного конкурса детского творчества «Снеговик».</w:t>
      </w:r>
    </w:p>
    <w:p>
      <w:pPr>
        <w:pStyle w:val="BodyText"/>
      </w:pPr>
      <w:r>
        <w:t xml:space="preserve">— Лучшими жюри признали работы в двух номинациях: «Рисунок» и «Декоративно-прикладное искусство». Юлия Арестова и Хадижа Шахбанова предоставили на конкурс работы «Новогодняя открытка» и «С Новым годом!». Выполнили они их в номинации «Рисунок». Савва Семенов сделал из бумаги поделку «Белый медведь», — рассказала учитель начальной школы Троицкой гимназии Лариса Чернова.</w:t>
      </w:r>
    </w:p>
    <w:p>
      <w:pPr>
        <w:pStyle w:val="BodyText"/>
      </w:pPr>
      <w:r>
        <w:t xml:space="preserve">Она отметила, что всего на конкурс заявили работы от 11 ребят 4 «З» класса. Все участники получили сертификаты и дипломы.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http://tinao.mos.ru/presscenter/news/detail/7790514.html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90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90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2024-11-16T10:28:08Z</dcterms:created>
  <dcterms:modified xsi:type="dcterms:W3CDTF">2024-11-16T10:28:08Z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