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ef5bcf41b87b1f814d739427632f711fc92cdc"/>
    <w:p>
      <w:pPr>
        <w:pStyle w:val="Heading3"/>
      </w:pPr>
      <w:r>
        <w:t xml:space="preserve">Мастер-класс по выжиганию прошел в психоневрологическом интернате поселения Филимонковское</w:t>
      </w:r>
    </w:p>
    <w:p>
      <w:pPr>
        <w:pStyle w:val="FirstParagraph"/>
      </w:pPr>
      <w:r>
        <w:t xml:space="preserve">11.12.2018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7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00/file6n608h9hlsm1gupko47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7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Мастер-класс по выжиганию прошел в психоневрологическом интернате поселения Филимонковское. Фото: архив</w:t>
      </w:r>
    </w:p>
    <w:p>
      <w:pPr>
        <w:pStyle w:val="BodyText"/>
      </w:pPr>
      <w:r>
        <w:t xml:space="preserve">Мастер-класс по выжиганию 10 декабря прошел в психоневрологическом интернате №5 поселения Филимонковское.</w:t>
      </w:r>
    </w:p>
    <w:p>
      <w:pPr>
        <w:pStyle w:val="BodyText"/>
      </w:pPr>
      <w:r>
        <w:t xml:space="preserve">— Наше занятие мы приурочили ко Дню России. На деревянных досках ребята нарисовали военную технику. После этого я рассказал им, как обращаться с выжигателем. Воспитанники аккуратно обвели огнем изображения по контуру, после чего на досках остались рисунки, — рассказал специалист по реабилитации учреждения Евгений Бахмыч.</w:t>
      </w:r>
    </w:p>
    <w:p>
      <w:pPr>
        <w:pStyle w:val="BodyText"/>
      </w:pPr>
      <w:r>
        <w:t xml:space="preserve">Он отметил, что в завершение урока ребята сделали общую фотографию со своими произведениями. Созданные работы повесили в спальных комнатах участников встречи.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http://tinao.mos.ru/presscenter/news/detail/7757413.html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57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57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2024-12-25T03:36:08Z</dcterms:created>
  <dcterms:modified xsi:type="dcterms:W3CDTF">2024-12-25T03:36:08Z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