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3c41e50266f1bf8970c90fa0e457c07ad7426"/>
    <w:p>
      <w:pPr>
        <w:pStyle w:val="Heading3"/>
      </w:pPr>
      <w:r>
        <w:t xml:space="preserve">Мастер-класс по японской гравюре пройдет в библиотеке Сосенского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2/nech26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Мастер-класс по японской гравюре пройдет в библиотеке Сосенского. Фото: архив</w:t>
      </w:r>
    </w:p>
    <w:p>
      <w:pPr>
        <w:pStyle w:val="BodyText"/>
      </w:pPr>
      <w:r>
        <w:t xml:space="preserve">В библиотеке №264 поселения Сосенское 16 декабря состоится мастер-класс по японской гравюре на картоне.</w:t>
      </w:r>
    </w:p>
    <w:p>
      <w:pPr>
        <w:pStyle w:val="BodyText"/>
      </w:pPr>
      <w:r>
        <w:t xml:space="preserve">— Это древнее искусство называется камиханга. Мы расскажем нашим гостям о самых известных японских художниках, которые работали в этом направлении, и о культуре Страны восходящего солнца. Кроме того, гости узнают о том, какие сюжеты преобладали в картинах мастеров прошлых лет, — проинформировала заведующая библиотекой Лариса Нам.</w:t>
      </w:r>
    </w:p>
    <w:p>
      <w:pPr>
        <w:pStyle w:val="BodyText"/>
      </w:pPr>
      <w:r>
        <w:t xml:space="preserve">Она добавила, что после лекции состоится мастер-класс, во время которого каждый сможет попробовать свои силы в создании гравюры.</w:t>
      </w:r>
    </w:p>
    <w:p>
      <w:pPr>
        <w:pStyle w:val="BodyText"/>
      </w:pPr>
      <w:r>
        <w:t xml:space="preserve">Начало занятия в 16:00 по адресу: поселок Коммунарка, дом №14 «А».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http://tinao.mos.ru/presscenter/news/detail/7754056.html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4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4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2025-08-03T17:45:17Z</dcterms:created>
  <dcterms:modified xsi:type="dcterms:W3CDTF">2025-08-03T17:45:17Z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