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78769af9b66d8adc7f8cd208fcfcf2acf8a3a"/>
    <w:p>
      <w:pPr>
        <w:pStyle w:val="Heading3"/>
      </w:pPr>
      <w:r>
        <w:t xml:space="preserve">Активисты из Марушкинского проведут мероприятие ко Дню воинской славы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53/nech27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Активисты из Марушкинского проведут мероприятие ко Дню воинской славы. Фото: архив</w:t>
      </w:r>
    </w:p>
    <w:p>
      <w:pPr>
        <w:pStyle w:val="BodyText"/>
      </w:pPr>
      <w:r>
        <w:t xml:space="preserve">Представители Молодежной палаты Марушкинского 8 декабря устроят чествование героев Великой Отечественной войны. Мероприятие приурочат ко Дню начала контрнаступления советских войск в битве под Москвой.</w:t>
      </w:r>
    </w:p>
    <w:p>
      <w:pPr>
        <w:pStyle w:val="BodyText"/>
      </w:pPr>
      <w:r>
        <w:t xml:space="preserve">— На встречу будут приглашены представители Совета ветеранов. Акция состоится у памятника односельчанам погибшим в боях за родину в Великой Отечественной войне в деревне Марушкино. К монументу ребята возложат цветы. Участники встречи исполнят песни военных лет, — рассказал куратор Молодежной палаты Марушкинского, сотрудник Спортивно-досугового центра «Маяк» Артур Блаев.</w:t>
      </w:r>
    </w:p>
    <w:p>
      <w:pPr>
        <w:pStyle w:val="BodyText"/>
      </w:pPr>
      <w:r>
        <w:t xml:space="preserve">Он добавил, что с творческим номером выступит гармонист Владимир Федоренко. Участники торжества попробуют солдатскую кашу. В конце мероприятия организуют чаепитие. От Молодежной палаты примут участие около десяти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http://tinao.mos.ru/presscenter/news/detail/7721979.html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1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1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2025-03-14T10:17:06Z</dcterms:created>
  <dcterms:modified xsi:type="dcterms:W3CDTF">2025-03-14T10:17:06Z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