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6b699b1cbf3f6eae7170ee0b18f4fa09ab835a"/>
    <w:p>
      <w:pPr>
        <w:pStyle w:val="Heading3"/>
      </w:pPr>
      <w:r>
        <w:t xml:space="preserve">Методисты библиотеки поселения Вороновского проведут акцию для детей</w:t>
      </w:r>
    </w:p>
    <w:p>
      <w:pPr>
        <w:pStyle w:val="FirstParagraph"/>
      </w:pPr>
      <w:r>
        <w:t xml:space="preserve">22.11.2018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2438400" cy="162458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2e6/file72a1p4j4p9zshy8vmdv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4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Методисты поселения Вороновского проведут акцию для детей. Фото: архив</w:t>
      </w:r>
    </w:p>
    <w:p>
      <w:pPr>
        <w:pStyle w:val="BodyText"/>
      </w:pPr>
      <w:r>
        <w:t xml:space="preserve">Сотрудники библиотеки при Доме культуры «Дружба» поселения Вороновское 5 декабря запустят акцию «Журнальный серпантин».</w:t>
      </w:r>
    </w:p>
    <w:p>
      <w:pPr>
        <w:pStyle w:val="BodyText"/>
      </w:pPr>
      <w:r>
        <w:t xml:space="preserve">— Мы организуем ее для того, чтобы наши юные читатели узнали периодику учреждения. Будет оформлена выставка с детскими журналами, которые выписывает наша библиотека. Ребята не всегда читают книги, но газета им будет интересна. Там иллюстрации и много разной информации, которая будет им полезна, — рассказала библиотекарь учреждения Татьяна Толкачева.</w:t>
      </w:r>
    </w:p>
    <w:p>
      <w:pPr>
        <w:pStyle w:val="BodyText"/>
      </w:pPr>
      <w:r>
        <w:t xml:space="preserve">Она добавила, что акция продлится около двух недель, чтобы как можно больше детей приняли участие. Кроме того, в читальне регулярно появляются новые журналы на разную тематику.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http://tinao.mos.ru/presscenter/news/detail/7715914.html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71591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71591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2023-10-09T18:05:23Z</dcterms:created>
  <dcterms:modified xsi:type="dcterms:W3CDTF">2023-10-09T18:05:23Z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