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fb91e1942d2f9636ce1de09525242f194aad9"/>
    <w:p>
      <w:pPr>
        <w:pStyle w:val="Heading3"/>
      </w:pPr>
      <w:r>
        <w:t xml:space="preserve">Фонарные столбы установили в деревне Сенькино-Секерино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0b/abk85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Фонарные столбы установили в деревне Сенькино-Секерино. Фото: архив</w:t>
      </w:r>
    </w:p>
    <w:p>
      <w:pPr>
        <w:pStyle w:val="BodyText"/>
      </w:pPr>
      <w:r>
        <w:t xml:space="preserve">Специалисты 14 ноября завершили установку фонарных столбов и светильников вдоль улицы Сенькино-3 деревни Сенькино-Секерино поселения Михайлово-Ярцевское .</w:t>
      </w:r>
    </w:p>
    <w:p>
      <w:pPr>
        <w:pStyle w:val="BodyText"/>
      </w:pPr>
      <w:r>
        <w:t xml:space="preserve">— На данном объекте уже выкопали ямы, поставили железные опоры, светильники и протянули провода. Сейчас на участке подключают сеть освещения. В ближайшее время подрядная организация выполнит установку железных опор на улице Сенькино-2, — рассказал специалист отдела жилищно-коммунального хозяйства и благоустройства администрации Михайлово-Ярцевского Андрей Ашлапов.</w:t>
      </w:r>
    </w:p>
    <w:p>
      <w:pPr>
        <w:pStyle w:val="BodyText"/>
      </w:pPr>
      <w:r>
        <w:t xml:space="preserve">Он добавил, что недавно были завершены работы в деревне Исаково. Всего установят 232 опоры до конца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http://tinao.mos.ru/presscenter/news/detail/7699989.html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9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9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2025-03-10T04:51:38Z</dcterms:created>
  <dcterms:modified xsi:type="dcterms:W3CDTF">2025-03-10T04:51:38Z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