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57513b21f35d52ab55b5a78bce4dc4738e51b"/>
    <w:p>
      <w:pPr>
        <w:pStyle w:val="Heading3"/>
      </w:pPr>
      <w:r>
        <w:t xml:space="preserve">Специалисты завершили установку светильников на территории Михайлово-Ярцевского</w:t>
      </w:r>
    </w:p>
    <w:p>
      <w:pPr>
        <w:pStyle w:val="FirstParagraph"/>
      </w:pPr>
      <w:r>
        <w:t xml:space="preserve">07.11.2018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53/abk856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завершили установку светильников на территории Михайлово-Ярцевского. Фото: архив</w:t>
      </w:r>
    </w:p>
    <w:p>
      <w:pPr>
        <w:pStyle w:val="BodyText"/>
      </w:pPr>
      <w:r>
        <w:t xml:space="preserve">Специалисты 4 ноября завершили установку железных опор и светильников в поселке Шишкин лес, деревнях Сенькино-Секерино и Исаково вдоль улицы Исаково-2 в поселении Михайлово-Ярцевское.</w:t>
      </w:r>
    </w:p>
    <w:p>
      <w:pPr>
        <w:pStyle w:val="BodyText"/>
      </w:pPr>
      <w:r>
        <w:t xml:space="preserve">— На данный момент подрядчики подключают сеть освещения. Кроме того, специалисты планируют провести работы на улицах Сенькино-2 и Сенькино-3, — сообщил специалист отдела жилищно-коммунального хозяйства и благоустройства администрации поселения Михайлово-Ярцевское Андрей Ашлапов.</w:t>
      </w:r>
    </w:p>
    <w:p>
      <w:pPr>
        <w:pStyle w:val="BodyText"/>
      </w:pPr>
      <w:r>
        <w:t xml:space="preserve">Он добавил, что опоры освещения монтировали по просьбе местных жителей. В первую очередь специалисты установят фонарные столбы на неосвещенных участках. Всего планируют поставить 232 опоры до конца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http://tinao.mos.ru/presscenter/news/detail/7682140.html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82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82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2025-08-04T10:51:50Z</dcterms:created>
  <dcterms:modified xsi:type="dcterms:W3CDTF">2025-08-04T10:51:50Z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