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f3106a721bb9ba9c7e9c7112fc4be4e6b1c180"/>
    <w:p>
      <w:pPr>
        <w:pStyle w:val="Heading3"/>
      </w:pPr>
      <w:r>
        <w:t xml:space="preserve">Специальную технику переведут на зимний режим работы в Воскресенском</w:t>
      </w:r>
    </w:p>
    <w:p>
      <w:pPr>
        <w:pStyle w:val="FirstParagraph"/>
      </w:pPr>
      <w:r>
        <w:t xml:space="preserve">30.10.2018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779/04_04_2018_2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Специальную технику переведут на зимний режим работы в Воскресенском. Фото: архив</w:t>
      </w:r>
    </w:p>
    <w:p>
      <w:pPr>
        <w:pStyle w:val="BodyText"/>
      </w:pPr>
      <w:r>
        <w:t xml:space="preserve">Сотрудники отдела жилищно-коммунального хозяйства администрации поселения Воскресенское 30 октября переведут все необходимое оборудование на зимний режим работы.</w:t>
      </w:r>
    </w:p>
    <w:p>
      <w:pPr>
        <w:pStyle w:val="BodyText"/>
      </w:pPr>
      <w:r>
        <w:t xml:space="preserve">— Для уборки снега  задействовуют три единицы специальную технику. На них установят плужно-щеточное оборудование. Кроме того, введут в эксплуатацию машину на базе ЗИЛ с целью нанесения реагентов на асфальтовое покрытие. Для обработки опасных участков дорожного полотна установили специальный контейнер в деревне Лаптево, — сообщил заместитель главы администрации поселения Воскресенское по вопросам жилищно-коммунального хозяйства и благоустройства Дмитрий Благов.</w:t>
      </w:r>
    </w:p>
    <w:p>
      <w:pPr>
        <w:pStyle w:val="BodyText"/>
      </w:pPr>
      <w:r>
        <w:t xml:space="preserve">Он отметил, что вся техника полностью проверена и готова к использованию.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http://tinao.mos.ru/presscenter/news/detail/7667838.html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6678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6678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2025-03-10T01:35:51Z</dcterms:created>
  <dcterms:modified xsi:type="dcterms:W3CDTF">2025-03-10T01:35:51Z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