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b8417bd2bad08df213349dd6215686c788eb9"/>
    <w:p>
      <w:pPr>
        <w:pStyle w:val="Heading3"/>
      </w:pPr>
      <w:r>
        <w:t xml:space="preserve">Литературно-музыкальный праздник проведут в Десеновском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22/nom3wez2vc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Литературно-музыкальный праздник проведут в Десеновском. Фото: официальная страница ЦСО «Троицкий» в социальных сетях</w:t>
      </w:r>
    </w:p>
    <w:p>
      <w:pPr>
        <w:pStyle w:val="BodyText"/>
      </w:pPr>
      <w:r>
        <w:t xml:space="preserve">Сотрудники отдела социальных коммуникаций и активного долголетия №2 Центра социального обслуживания «Троицкий» 2 ноября организуют для жителей Десеновского литературно-музыкальный праздник.</w:t>
      </w:r>
    </w:p>
    <w:p>
      <w:pPr>
        <w:pStyle w:val="BodyText"/>
      </w:pPr>
      <w:r>
        <w:t xml:space="preserve">— Мероприятие посвящено государственному празднику Дню народного единства. Его смогут посетить все желающие представители «серебряного» возраста. Перед гостями выступят со своими музыкальными и поэтическими номерами участники проекта «Московское долголетие». Мероприятие организуют наши сотрудники, — рассказала начальник отдела социальных коммуникаций и активного долголетия №2 ЦСО «Троицкий» Ирина Герасимова.</w:t>
      </w:r>
    </w:p>
    <w:p>
      <w:pPr>
        <w:pStyle w:val="BodyText"/>
      </w:pPr>
      <w:r>
        <w:t xml:space="preserve">Она отметила, что праздник пройдет по адресу: улица Дмитрия Кабалевского, дом №16, корпус №1. 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http://tinao.mos.ru/presscenter/news/detail/7658460.html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8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8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2023-08-10T09:27:34Z</dcterms:created>
  <dcterms:modified xsi:type="dcterms:W3CDTF">2023-08-10T09:27:34Z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