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fd76ac017fb80161615f5c4ce24790394d7ca"/>
    <w:p>
      <w:pPr>
        <w:pStyle w:val="Heading3"/>
      </w:pPr>
      <w:r>
        <w:t xml:space="preserve">Специалисты завершили подготовительные работы по установке спортивных площадок в деревнях Михайлово-Ярцевского</w:t>
      </w:r>
    </w:p>
    <w:p>
      <w:pPr>
        <w:pStyle w:val="FirstParagraph"/>
      </w:pPr>
      <w:r>
        <w:t xml:space="preserve">23.10.2018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fe/file72cms5tkgsg1eqjxa1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завершили подготовительные работы по установке спортивных площадок в деревнях Михайлово-Ярцевского. Фото: архив</w:t>
      </w:r>
    </w:p>
    <w:p>
      <w:pPr>
        <w:pStyle w:val="BodyText"/>
      </w:pPr>
      <w:r>
        <w:t xml:space="preserve">Рабочие бригады 21 октября завершили подготовительные работы по установке спортивных площадок для мини-футбола, волейбола и баскетбола в поселении Михайлово-Ярцевское.</w:t>
      </w:r>
    </w:p>
    <w:p>
      <w:pPr>
        <w:pStyle w:val="BodyText"/>
      </w:pPr>
      <w:r>
        <w:t xml:space="preserve">— Подрядчики планируют обустроить территорию в деревнях Лужки, Ярцево и поселке Плесково. На объектах задействованы несколько бригад, всего около 15 человек. На данный момент завершены подготовительные работы. Бригады заасфальтировали площадку под резиновое покрытие, — сообщил главный специалист отдела жилищно-коммунального хозяйства и благоустройства Андрей Ашлапов.</w:t>
      </w:r>
    </w:p>
    <w:p>
      <w:pPr>
        <w:pStyle w:val="BodyText"/>
      </w:pPr>
      <w:r>
        <w:t xml:space="preserve">Он добавил, что подрядчики планируют установить малые архитектурные формы, кольца и спортивные стойки. На данный момент площадки огородили трехметровыми заборами.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http://tinao.mos.ru/presscenter/news/detail/7651973.html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51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51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2025-02-05T12:52:40Z</dcterms:created>
  <dcterms:modified xsi:type="dcterms:W3CDTF">2025-02-05T12:52:40Z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