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c981f16860a2278abd0d2eb8182765814777fa"/>
    <w:p>
      <w:pPr>
        <w:pStyle w:val="Heading3"/>
      </w:pPr>
      <w:r>
        <w:t xml:space="preserve">Участок тротуара обустроили в Краснопахорском</w:t>
      </w:r>
    </w:p>
    <w:p>
      <w:pPr>
        <w:pStyle w:val="FirstParagraph"/>
      </w:pPr>
      <w:r>
        <w:t xml:space="preserve">08.10.2018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30249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8d/trotuar-par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024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Участок тротуара обустроили в Краснопахорском. Фото: пресс-служба администрации поселения Краснопахорское</w:t>
      </w:r>
    </w:p>
    <w:p>
      <w:pPr>
        <w:pStyle w:val="BodyText"/>
      </w:pPr>
      <w:r>
        <w:t xml:space="preserve">Сотрудники подрядной организации оборудовали тротуаром участок дороги в поселении Краснопахорское к 5 октября. Обновленный пешеходный маршрут проложили вдоль автотрассы, соединяющей Калужское о шоссе со спортивным парком «Красная Пахра».</w:t>
      </w:r>
    </w:p>
    <w:p>
      <w:pPr>
        <w:pStyle w:val="BodyText"/>
      </w:pPr>
      <w:r>
        <w:t xml:space="preserve">— Завершающим этапом работ стало устройство участка протяженностью 350 метров. Он начинается от поворота на дороге Калужское шоссе — село Былово и завершается входом в Парк, — сообщил главный специалист отдела жилищно-коммунального хозяйства и благоустройства поселения Краснопахорское Виктор Ефименко.</w:t>
      </w:r>
    </w:p>
    <w:p>
      <w:pPr>
        <w:pStyle w:val="BodyText"/>
      </w:pPr>
      <w:r>
        <w:t xml:space="preserve">Он отметил, что обновленный тротуар обеспечит безопасное и комфортное передвижение пешеходам, велосипедистам, людям с детскими колясками и жителям с ограниченными возможностями здоровья.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http://tinao.mos.ru/presscenter/news/detail/7620196.html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201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201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2025-02-05T11:36:10Z</dcterms:created>
  <dcterms:modified xsi:type="dcterms:W3CDTF">2025-02-05T11:36:10Z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