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9a03e609f13ced7364858627f37b8df5c061b3"/>
    <w:p>
      <w:pPr>
        <w:pStyle w:val="Heading3"/>
      </w:pPr>
      <w:r>
        <w:t xml:space="preserve">Свыше 20 тысяч квадратных метров дорог отремонтировали во Внуковском</w:t>
      </w:r>
    </w:p>
    <w:p>
      <w:pPr>
        <w:pStyle w:val="FirstParagraph"/>
      </w:pPr>
      <w:r>
        <w:t xml:space="preserve">03.10.2018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17/img_937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Свыше 20 тысяч квадратных метров дорог отремонтировали во Внуковском. Фото: архив</w:t>
      </w:r>
    </w:p>
    <w:p>
      <w:pPr>
        <w:pStyle w:val="BodyText"/>
      </w:pPr>
      <w:r>
        <w:t xml:space="preserve">Программу по комплексному благоустройству объектов дорожного хозяйства поселения Внуковское завершили 30 сентября. Суммарная площадь отремонтированного полотна составила 21500 квадратных метров.</w:t>
      </w:r>
    </w:p>
    <w:p>
      <w:pPr>
        <w:pStyle w:val="BodyText"/>
      </w:pPr>
      <w:r>
        <w:t xml:space="preserve">— Сотрудники подрядной организации провели ремонт на улицах Энгельса в ДСК «Мичуринец» и Кольцевая в поселке Внуково. Кроме этого, специалисты заменили асфальтовое покрытие на восьми объектах дорожного хозяйства, — проинформировал начальник отдела благоустройства поселения Внуковское Вячеслав Пахомов.</w:t>
      </w:r>
    </w:p>
    <w:p>
      <w:pPr>
        <w:pStyle w:val="BodyText"/>
      </w:pPr>
      <w:r>
        <w:t xml:space="preserve">Он добавил, в рамках программы по благоустройству подрядчики привели в порядок трассы по десяти адресам.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http://tinao.mos.ru/gazeta_novye_okruga/detail/7610859.html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6108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6108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2023-11-30T14:14:03Z</dcterms:created>
  <dcterms:modified xsi:type="dcterms:W3CDTF">2023-11-30T14:14:03Z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