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b4782c104319c33a61951e7095d087582bc9b"/>
    <w:p>
      <w:pPr>
        <w:pStyle w:val="Heading3"/>
      </w:pPr>
      <w:r>
        <w:t xml:space="preserve">Специалисты заменили урны возле жилого дома Щербинки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8136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3/skamey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3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заменили урны возле жилого дома Щербинки. Фото: архив</w:t>
      </w:r>
    </w:p>
    <w:p>
      <w:pPr>
        <w:pStyle w:val="BodyText"/>
      </w:pPr>
      <w:r>
        <w:t xml:space="preserve">Сотрудники подрядной организации 24 сентября приступили к замене урн около дома №2 по улице Чехова. Работы проведут в рамках ремонта детских и спортивных площадок в городском округе Щербинка.</w:t>
      </w:r>
    </w:p>
    <w:p>
      <w:pPr>
        <w:pStyle w:val="BodyText"/>
      </w:pPr>
      <w:r>
        <w:t xml:space="preserve">— Специалисты поменяли четыре емкости для сбора мусора на участке игровой зоны. В ближайшее время рабочие приступят к замене урн на территории парка Барыши, где ранее подрядчики завершили благоустройство и ремонт дорожно-тропиночной сети, — прокомментировал главный инженер Муниципального бюджетного учреждения «Городское благоустройство» Олег Вечерко.</w:t>
      </w:r>
    </w:p>
    <w:p>
      <w:pPr>
        <w:pStyle w:val="BodyText"/>
      </w:pPr>
      <w:r>
        <w:t xml:space="preserve">Специалист добавил, что все запланированные работы реализуют до 1 октября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http://tinao.mos.ru/gazeta_novye_okruga/detail/7593089.html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93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593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2025-08-04T10:28:30Z</dcterms:created>
  <dcterms:modified xsi:type="dcterms:W3CDTF">2025-08-04T10:28:30Z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