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4bb3e3c8ecaded84faebbab1deb7cbf49ca578"/>
    <w:p>
      <w:pPr>
        <w:pStyle w:val="Heading3"/>
      </w:pPr>
      <w:r>
        <w:t xml:space="preserve">Новую детскую площадку построили в Кокошкино</w:t>
      </w:r>
    </w:p>
    <w:p>
      <w:pPr>
        <w:pStyle w:val="FirstParagraph"/>
      </w:pPr>
      <w:r>
        <w:t xml:space="preserve">20.09.2018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40709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c5/file70nez27zq8ky8o8iob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0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Новую детскую площадку построили в Кокошкино. Фото: архив</w:t>
      </w:r>
    </w:p>
    <w:p>
      <w:pPr>
        <w:pStyle w:val="BodyText"/>
      </w:pPr>
      <w:r>
        <w:t xml:space="preserve">Специалисты поселения Кокошкино провели работы по установке новой детской площадки на прилегающей территории возле садоводческого некоммерческого товарищества «Ветеран». Об этом стало известно 19 сентября.</w:t>
      </w:r>
    </w:p>
    <w:p>
      <w:pPr>
        <w:pStyle w:val="BodyText"/>
      </w:pPr>
      <w:r>
        <w:t xml:space="preserve">— Все мероприятия по введению в эксплуатацию игровой зоны завершены. Детская площадка расположена на частном секторе на прилегающей к СНТ территории вблизи улицы Широкая. На ней установили безопасное покрытие, трехместную карусель, качели, песочницу, лавочки, урны, горки и несколько спортивных объектов, — рассказал заместитель главы администрации поселения Кокошкино Александр Костиков.</w:t>
      </w:r>
    </w:p>
    <w:p>
      <w:pPr>
        <w:pStyle w:val="BodyText"/>
      </w:pPr>
      <w:r>
        <w:t xml:space="preserve">Добавим, что все работы провели согласно разработанному ранее плану.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http://tinao.mos.ru/presscenter/news/detail/7584679.html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846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846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2025-03-03T08:45:35Z</dcterms:created>
  <dcterms:modified xsi:type="dcterms:W3CDTF">2025-03-03T08:45:35Z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