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cdd4fd237c747e0880a6871116e9109bad292"/>
    <w:p>
      <w:pPr>
        <w:pStyle w:val="Heading3"/>
      </w:pPr>
      <w:r>
        <w:t xml:space="preserve">Фасад жилого дома отремонтируют в Десеновском</w:t>
      </w:r>
    </w:p>
    <w:p>
      <w:pPr>
        <w:pStyle w:val="FirstParagraph"/>
      </w:pPr>
      <w:r>
        <w:t xml:space="preserve">03.09.2018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bb/file6qqxaf9369x8z9buc37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Фасад жилого дома отремонтируют в Десеновском. Фото: архив</w:t>
      </w:r>
    </w:p>
    <w:p>
      <w:pPr>
        <w:pStyle w:val="BodyText"/>
      </w:pPr>
      <w:r>
        <w:t xml:space="preserve">Сотрудники подрядной организации приступили к ремонту фасада многоквартирного жилого дома №20 на улице Офицерска поселения Десеновское. Специалисты планируют завершить работы до 5 сентября.</w:t>
      </w:r>
    </w:p>
    <w:p>
      <w:pPr>
        <w:pStyle w:val="BodyText"/>
      </w:pPr>
      <w:r>
        <w:t xml:space="preserve">— Сотрудники подрядной организации приведут в порядок стены жилого дома. Подрядчики обустроят общие балконы, а также заменят на них экраны и напольное покрытие, — рассказала начальник отдела жилищно-коммунального хозяйства, строительства, транспорта и связи администрации поселения Десеновское Лариса Ижак.</w:t>
      </w:r>
    </w:p>
    <w:p>
      <w:pPr>
        <w:pStyle w:val="BodyText"/>
      </w:pPr>
      <w:r>
        <w:t xml:space="preserve">Он добавил, что в рамках ремонта специалисты нанесут декоративную штукатурку и покрасят фасады здания.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http://tinao.mos.ru/presscenter/news/detail/7548015.html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48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48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2025-06-30T20:27:31Z</dcterms:created>
  <dcterms:modified xsi:type="dcterms:W3CDTF">2025-06-30T20:27:31Z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