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bac79069607b02e3982f67e409d8a96793bb5"/>
    <w:p>
      <w:pPr>
        <w:pStyle w:val="Heading3"/>
      </w:pPr>
      <w:r>
        <w:t xml:space="preserve">Новое парковочное пространство обустроят в Кокошкине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36/sha_8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Новое парковочное пространство обустроят в Кокошкине.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обустроят новые парковочные пространства на территории поселения Кокошкино. Об этом сообщили 23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Завершены работы по разметке объектов дорожного хозяйства с обновлением технических средств организации дорожного движения. В настоящее время проводятся работы по дополнительной разметке парковочного пространства для маломобильных групп населения на прилегающей территории к социально значимым объектам (банк, поликлиника, объекты потребительского рынка и другие). Это обеспечит доступность среды для маломобильных групп населения,— рассказал заместитель главы администрации поселения Кокошкино Александр Костиков.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 работы будут проведены согласно разработанному плану.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http://tinao.mos.ru/gazeta_novye_okruga/detail/7529051.html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29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29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2025-02-08T01:01:22Z</dcterms:created>
  <dcterms:modified xsi:type="dcterms:W3CDTF">2025-02-08T01:01:22Z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