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709ee739fe6ed4165bec536397c36de566474"/>
    <w:p>
      <w:pPr>
        <w:pStyle w:val="Heading3"/>
      </w:pPr>
      <w:r>
        <w:t xml:space="preserve">Две дворовые территории поселения Воскресенское приведут в порядок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205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b1/file70vmz877tnlyzkheep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Две дворовые территории поселения Воскресенское приведут в порядок.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благоустроят дворовые территории домов № 5 и 6 поселка Воскресенское. Информацию об этом сообщили 20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обустроили спортивную площадку для занятий футболом и баскетболом и отремонтировали детский комплекс. Специалисты привели в порядок резиновое покрытие и установили новые качели, урны и лавочки. Они обустроили площадку со спортивным комплексом для занятий воркаутом, —сообщил специалист отдела жилищно-коммунального хозяйства и благоустройства Андрей Архипов.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планируют завершить до конца недели.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http://tinao.mos.ru/gazeta_novye_okruga/detail/7523399.html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23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23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2025-03-19T21:44:05Z</dcterms:created>
  <dcterms:modified xsi:type="dcterms:W3CDTF">2025-03-19T21:44:05Z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