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4e100b1aa6958c6ba300a2f6186de9403ea5f"/>
    <w:p>
      <w:pPr>
        <w:pStyle w:val="Heading3"/>
      </w:pPr>
      <w:r>
        <w:t xml:space="preserve">Активисты Краснопахорского поучаствовали в тематическом фестивале</w:t>
      </w:r>
    </w:p>
    <w:p>
      <w:pPr>
        <w:pStyle w:val="FirstParagraph"/>
      </w:pPr>
      <w:r>
        <w:t xml:space="preserve">16.08.2018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7/258pref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Краснопахорского поучаствовали в тематическом фестивале. Фото: архив</w:t>
      </w:r>
    </w:p>
    <w:p>
      <w:pPr>
        <w:pStyle w:val="BodyText"/>
      </w:pPr>
      <w:r>
        <w:t xml:space="preserve">Представители Молодежной палаты поселения Краснопахорское 14 августа приняли активное участие в проведении фестиваля «Время новых возможностей». Мероприятие организовали в рамках пилотного проекта «Московское долголетие».</w:t>
      </w:r>
    </w:p>
    <w:p>
      <w:pPr>
        <w:pStyle w:val="BodyText"/>
      </w:pPr>
      <w:r>
        <w:t xml:space="preserve">– Мы провели мастер-класс по скрапбукингу. Увлекательное занятие очень понравилось гостям праздника. Кроме того, я выступила перед собравшимися с вокальным номером, – рассказала заместитель председателя Молодежной палаты поселения Краснопахорское Людмила Герасимова.</w:t>
      </w:r>
    </w:p>
    <w:p>
      <w:pPr>
        <w:pStyle w:val="BodyText"/>
      </w:pPr>
      <w:r>
        <w:t xml:space="preserve">Она отметила, что особый интерес к мастер-классу проявили юные гости фестиваля и представители «серебряного»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http://tinao.mos.ru/presscenter/news/detail/7514630.html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4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4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2023-08-10T09:58:42Z</dcterms:created>
  <dcterms:modified xsi:type="dcterms:W3CDTF">2023-08-10T09:58:42Z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