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ые-лавочки-установили-в-московском"/>
    <w:p>
      <w:pPr>
        <w:pStyle w:val="Heading3"/>
      </w:pPr>
      <w:r>
        <w:t xml:space="preserve">Новые лавочки установили в Московском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7660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b0/lavoch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лавочки установили в Московском.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лавочки по просьбе местных жителей установили на улице Радужная поселения Московский. Об этом 18 июля сообщила волонтер Наталья Оборочан.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Новые лавочки были установлены рядом с домом №11 по Радужной улице. Работы были проведены очень быстро. За несколько недель мы собрали заявления от жителей дома и отправили их в администрацию поселения. Они, в свою очередь, очень быстро отреагировали и провели все необходимые работы по благоустройству территории, – рассказала волонтер Наталья Оборочан.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сбор просьб и предложений по благоустройству начался 26 июня.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http://tinao.mos.ru/presscenter/news/detail/7459919.html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9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9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2024-12-26T19:47:22Z</dcterms:created>
  <dcterms:modified xsi:type="dcterms:W3CDTF">2024-12-26T19:47:22Z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