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08c2287a12d2086483ca2f1f69fafaba8a763"/>
    <w:p>
      <w:pPr>
        <w:pStyle w:val="Heading3"/>
      </w:pPr>
      <w:r>
        <w:t xml:space="preserve">Капитальный ремонт дома проведут в Кококшино</w:t>
      </w:r>
    </w:p>
    <w:p>
      <w:pPr>
        <w:pStyle w:val="FirstParagraph"/>
      </w:pPr>
      <w:r>
        <w:t xml:space="preserve">16.07.2018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b/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дома проведут в Кококшино.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одного из домов проведут специалисты в поселении Кокошкино. Об этом сообщили 13 июля в отделе жилищно-коммунального хозяйства и благоустройства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доме №1, который расположен на улице Дачной, планируется провести ремонт инженерных систем: труб горячего и холодного водоснабжения и газоснабжения. Можно сказать о том, что этот объект будет полностью приведен в порядок. Единственное, чем не будут заниматься специалисты - это крышей дома. Кроме того, они проведут ремонт в подъездах, - уточнил начальник отдела жилищно-коммунального хозяйства и благоустройства администрации Кокошкино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рабочие на объект еще не вышли. Дата проведения ремонтных работ уточняется.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http://tinao.mos.ru/presscenter/news/detail/7451368.html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2024-10-08T03:27:58Z</dcterms:created>
  <dcterms:modified xsi:type="dcterms:W3CDTF">2024-10-08T03:27:58Z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