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b492e1e1ebe5d060fc8e5a90c1ab49084463463"/>
    <w:p>
      <w:pPr>
        <w:pStyle w:val="Heading3"/>
      </w:pPr>
      <w:r>
        <w:t xml:space="preserve">Клубный день для родителей и старшеклассников состоится в школе №2122 в Щербинке</w:t>
      </w:r>
    </w:p>
    <w:p>
      <w:pPr>
        <w:pStyle w:val="FirstParagraph"/>
      </w:pPr>
      <w:r>
        <w:t xml:space="preserve">15.05.2018</w:t>
      </w:r>
    </w:p>
    <w:p>
      <w:pPr>
        <w:pStyle w:val="BodyText"/>
      </w:pPr>
    </w:p>
    <w:p>
      <w:pPr>
        <w:pStyle w:val="BodyText"/>
      </w:pPr>
      <w:r>
        <w:drawing>
          <wp:inline>
            <wp:extent cx="3048000" cy="203453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63e/file69dk86cawie1czyrg9mt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203453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Клубный день для родителей и старшеклассников состоится в школе №2122 в Щербинке. Фото: архив</w:t>
      </w:r>
    </w:p>
    <w:p>
      <w:pPr>
        <w:pStyle w:val="BodyText"/>
      </w:pPr>
      <w:r>
        <w:t xml:space="preserve">В образовательном комплексе «Школа №2122» городского округа Щербинка 20 мая состоится презентация управленческого проекта директора по развитию школьников за рамками обязательной программы учреждения.</w:t>
      </w:r>
    </w:p>
    <w:p>
      <w:pPr>
        <w:pStyle w:val="BodyText"/>
      </w:pPr>
      <w:r>
        <w:t xml:space="preserve">— Речь пойдет о работе на уровне старших классов. У нас есть множество интересных программ, где ребята, будущие абитуриенты, смогут усовершенствовать свою предпрофильную подготовку. На презентации мы расскажем о том, какие кружки и секции уже есть и какие мы планируем открыть в следующем году, — сообщил исполняющий обязанности заместителя директора школы №2122 Михаил Кольцов.</w:t>
      </w:r>
    </w:p>
    <w:p>
      <w:pPr>
        <w:pStyle w:val="BodyText"/>
      </w:pPr>
      <w:r>
        <w:t xml:space="preserve">Встречу проведут представители администрации образовательного комплекса и педагоги дополнительного образования. Начало презентационных мероприятий запланировано на 12:00.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http://tinao.mos.ru/presscenter/news/detail/7328972.html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3289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3289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2025-02-08T13:37:48Z</dcterms:created>
  <dcterms:modified xsi:type="dcterms:W3CDTF">2025-02-08T13:37:48Z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