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e8b29512f6af6577eaa39f0dc38afcc6091fb5"/>
    <w:p>
      <w:pPr>
        <w:pStyle w:val="Heading3"/>
      </w:pPr>
      <w:r>
        <w:t xml:space="preserve">Открытие второго тура Чемпионата поселения по футболу состоится 17 мая</w:t>
      </w:r>
    </w:p>
    <w:p>
      <w:pPr>
        <w:pStyle w:val="FirstParagraph"/>
      </w:pPr>
      <w:r>
        <w:t xml:space="preserve">15.05.2018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9204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76/file6w5kivz0ikwz81bt6p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Открытие второго тура Чемпионата поселения по футболу состоится 17 мая. Фото: архив</w:t>
      </w:r>
    </w:p>
    <w:p>
      <w:pPr>
        <w:pStyle w:val="BodyText"/>
      </w:pPr>
      <w:r>
        <w:t xml:space="preserve">Второй тур открытого Чемпионата поселения Щаповское по футболу среди мужских команд начнется 17 мая.</w:t>
      </w:r>
    </w:p>
    <w:p>
      <w:pPr>
        <w:pStyle w:val="BodyText"/>
      </w:pPr>
      <w:r>
        <w:t xml:space="preserve">— Эти состязания продлятся на протяжении всего летнего сезона с перерывом в июле. Сам турнир стартовал 10 мая. Окончание запланировано на сентябрь. В рамках соревнований состоится множество интересных и зрелищных матчей. В Чемпионате примут участие девять команд, — поделился информацией директор Спортивного клуба «Заря» Алексей Якушин. — Добавлю, что 13 мая наша юношеская команда выступила на турнире Детской футбольной лиги, заняв третье место в группе.</w:t>
      </w:r>
    </w:p>
    <w:p>
      <w:pPr>
        <w:pStyle w:val="BodyText"/>
      </w:pPr>
      <w:r>
        <w:t xml:space="preserve">Во время футбольного сезона жители поселения Щаповское будут внимательно следить за ходом соревнований.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http://tinao.mos.ru/presscenter/news/detail/7328744.html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28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28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2024-09-15T15:05:09Z</dcterms:created>
  <dcterms:modified xsi:type="dcterms:W3CDTF">2024-09-15T15:05:09Z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