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5434b14569b6b7633bd7076e6bebdec093723"/>
    <w:p>
      <w:pPr>
        <w:pStyle w:val="Heading3"/>
      </w:pPr>
      <w:r>
        <w:t xml:space="preserve">Атлеты из Кокошкино поучаствуют в Детской континентальной футбольной лиге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3e/footbal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Атлеты из Кокошкино поучаствуют в Детской континентальной футбольной лиге. Фото: архив</w:t>
      </w:r>
    </w:p>
    <w:p>
      <w:pPr>
        <w:pStyle w:val="BodyText"/>
      </w:pPr>
      <w:r>
        <w:t xml:space="preserve">Сборная «НовоМосква» из поселения Кокошкино 11 мая выступит в первом туре Детской континентальной футбольной лиги. В состав команды войдут ребята2005-2006 годов рождения.</w:t>
      </w:r>
    </w:p>
    <w:p>
      <w:pPr>
        <w:pStyle w:val="BodyText"/>
      </w:pPr>
      <w:r>
        <w:t xml:space="preserve">— К этому турниру атлеты готовились очень качественно. Тренировки проходили несколько раз в неделю, каждая из них длилась больше часа. Известно, что в первом туре ребята проведут три матча. Среди соперников будут такие сборные, как «Титан» и «Платинум». Надеемся, что ребята смогут достойно выступить, — прокомментировали представители команды «НовоМосква» поселения Кокошкино.</w:t>
      </w:r>
    </w:p>
    <w:p>
      <w:pPr>
        <w:pStyle w:val="BodyText"/>
      </w:pPr>
      <w:r>
        <w:t xml:space="preserve">Отметим, что всего в составе сборной 16 человек. Среди юных футболистов есть жители поселения Марушкинское.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http://tinao.mos.ru/presscenter/news/detail/7319221.html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9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9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2024-10-10T22:16:05Z</dcterms:created>
  <dcterms:modified xsi:type="dcterms:W3CDTF">2024-10-10T22:16:05Z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