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a8c75ee2cf77c05de0de8a9f6de8a8fe7fc14"/>
    <w:p>
      <w:pPr>
        <w:pStyle w:val="Heading3"/>
      </w:pPr>
      <w:r>
        <w:t xml:space="preserve">Коллектив «Энергия танца» из Щербинки организует отчетный концерт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1d/3172c21d897a9d7a736e6514c8092e37e1b025bf91e36b06e5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Коллектив «Энергия танца» из Щербинки организует отчетный концерт. Фото: Дворец культуры городского округа Щербинка</w:t>
      </w:r>
    </w:p>
    <w:p>
      <w:pPr>
        <w:pStyle w:val="BodyText"/>
      </w:pPr>
      <w:r>
        <w:t xml:space="preserve">Отчетный концерт коллектива «Энергия танца» пройдет 13 мая во Дворце культуры городского округа Щербинка.</w:t>
      </w:r>
    </w:p>
    <w:p>
      <w:pPr>
        <w:pStyle w:val="BodyText"/>
      </w:pPr>
      <w:r>
        <w:t xml:space="preserve">Руководитель хореографической группы Наталья Бабкина ведет активную работу с 2015 года.</w:t>
      </w:r>
    </w:p>
    <w:p>
      <w:pPr>
        <w:pStyle w:val="BodyText"/>
      </w:pPr>
      <w:r>
        <w:t xml:space="preserve">— По стилистике будут представлены разные номера. У нас есть цыганский танец, латина, эстрадное направление в виде индийского болливудского танца. Особенно хочу отметить постановку «Кукушка»: это стилизация под современный танец. Она единственная из нашей программы наполнена трагической тональностью, — поделилась Наталья Бабкина.</w:t>
      </w:r>
    </w:p>
    <w:p>
      <w:pPr>
        <w:pStyle w:val="BodyText"/>
      </w:pPr>
      <w:r>
        <w:t xml:space="preserve">Начало концерта запланировано на 15:00.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http://tinao.mos.ru/presscenter/news/detail/7314669.html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4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4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2024-12-23T16:18:50Z</dcterms:created>
  <dcterms:modified xsi:type="dcterms:W3CDTF">2024-12-23T16:18:50Z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