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8ad5ddb2e92f07f635fd7e313e7f71f88b0703"/>
    <w:p>
      <w:pPr>
        <w:pStyle w:val="Heading3"/>
      </w:pPr>
      <w:r>
        <w:t xml:space="preserve">Отчетный концерт прошел в Доме культуры «Десна» в Рязановском</w:t>
      </w:r>
    </w:p>
    <w:p>
      <w:pPr>
        <w:pStyle w:val="FirstParagraph"/>
      </w:pPr>
      <w:r>
        <w:t xml:space="preserve">23.04.2018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66045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6ea/file6yup42bu6ls1nbe6x31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0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Отчетный концерт прошел в Доме культуры «Десна» в Рязановском. Фото: архив</w:t>
      </w:r>
    </w:p>
    <w:p>
      <w:pPr>
        <w:pStyle w:val="BodyText"/>
      </w:pPr>
      <w:r>
        <w:t xml:space="preserve">Отчетный концерт «Вихрь творчества» прошел 19 и 20 апреля в Доме культуры «Десна» поселения Рязановское.</w:t>
      </w:r>
    </w:p>
    <w:p>
      <w:pPr>
        <w:pStyle w:val="BodyText"/>
      </w:pPr>
      <w:r>
        <w:t xml:space="preserve">В рамках торжественного мероприятия участники продемонстрировали разнообразные номера.</w:t>
      </w:r>
    </w:p>
    <w:p>
      <w:pPr>
        <w:pStyle w:val="BodyText"/>
      </w:pPr>
      <w:r>
        <w:t xml:space="preserve">— Ребята очень хорошо подготовились. Во многом это заслуга наших квалифицированных руководителей, талантливых воспитателей и отзывчивых родителей. Каждый из них внес свой вклад в успех ребят, — прокомментировал художественный руководитель ДК «Десна» Евгений Ясенцев.</w:t>
      </w:r>
    </w:p>
    <w:p>
      <w:pPr>
        <w:pStyle w:val="BodyText"/>
      </w:pPr>
      <w:r>
        <w:t xml:space="preserve">Он добавил, что из-за большого количества номеров отчетный концерт пришлось растянуть на два дня.</w:t>
      </w:r>
    </w:p>
    <w:p>
      <w:pPr>
        <w:pStyle w:val="BodyText"/>
      </w:pPr>
      <w:r>
        <w:t xml:space="preserve">В 2017-2018 учебном году восемь клубных формирований Дома культуры «Десна» подтвердили и получили звание «Ведущий творческий коллектив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http://tinao.mos.ru/presscenter/news/detail/7284545.html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84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84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2025-06-02T08:32:03Z</dcterms:created>
  <dcterms:modified xsi:type="dcterms:W3CDTF">2025-06-02T08:32:03Z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